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 xml:space="preserve">1           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黑体"/>
          <w:sz w:val="44"/>
          <w:szCs w:val="44"/>
        </w:rPr>
        <w:t>青岛市终身教育工作案例选材参考指南</w:t>
      </w:r>
    </w:p>
    <w:bookmarkEnd w:id="0"/>
    <w:p>
      <w:pPr>
        <w:spacing w:line="560" w:lineRule="exact"/>
        <w:jc w:val="center"/>
        <w:rPr>
          <w:rFonts w:hint="eastAsia" w:ascii="仿宋_GB2312" w:hAnsi="黑体" w:eastAsia="仿宋_GB2312"/>
          <w:b/>
          <w:sz w:val="36"/>
          <w:szCs w:val="36"/>
        </w:rPr>
      </w:pPr>
    </w:p>
    <w:p>
      <w:pPr>
        <w:spacing w:line="560" w:lineRule="exact"/>
        <w:ind w:firstLine="531" w:firstLineChars="168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1．社区教育工作在培育和践行社会主义核心价值观中发挥的积极作用</w:t>
      </w:r>
    </w:p>
    <w:p>
      <w:pPr>
        <w:spacing w:line="560" w:lineRule="exact"/>
        <w:ind w:firstLine="531" w:firstLineChars="168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2．社区教育工作弘扬和传承中华优秀传统文化（民族、民间工艺等）</w:t>
      </w:r>
    </w:p>
    <w:p>
      <w:pPr>
        <w:spacing w:line="560" w:lineRule="exact"/>
        <w:ind w:firstLine="531" w:firstLineChars="168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3．社区教育工作在推进各类学习型组织创建中的作用</w:t>
      </w:r>
    </w:p>
    <w:p>
      <w:pPr>
        <w:spacing w:line="560" w:lineRule="exact"/>
        <w:ind w:firstLine="531" w:firstLineChars="168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4．社区教育三级培训工作网络建设</w:t>
      </w:r>
    </w:p>
    <w:p>
      <w:pPr>
        <w:spacing w:line="560" w:lineRule="exact"/>
        <w:ind w:firstLine="531" w:firstLineChars="168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5．面向社区中的各类人群（老年人、青少年、妇女及弱势人群等）开展教育培训</w:t>
      </w:r>
    </w:p>
    <w:p>
      <w:pPr>
        <w:spacing w:line="560" w:lineRule="exact"/>
        <w:ind w:firstLine="531" w:firstLineChars="168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6. 社区教育工作对提升居民素质、推进和谐社会建设中的作用</w:t>
      </w:r>
    </w:p>
    <w:p>
      <w:pPr>
        <w:spacing w:line="560" w:lineRule="exact"/>
        <w:ind w:firstLine="531" w:firstLineChars="168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7. 信息技术在社区教育工作中的应用</w:t>
      </w:r>
    </w:p>
    <w:p>
      <w:pPr>
        <w:spacing w:line="560" w:lineRule="exact"/>
        <w:ind w:firstLine="531" w:firstLineChars="168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 xml:space="preserve">8. </w:t>
      </w:r>
      <w:r>
        <w:rPr>
          <w:rFonts w:hint="eastAsia" w:ascii="仿宋_GB2312" w:hAnsi="仿宋" w:eastAsia="仿宋_GB2312"/>
          <w:szCs w:val="32"/>
        </w:rPr>
        <w:t>社区教育工作专（兼）职队伍建设</w:t>
      </w:r>
    </w:p>
    <w:p>
      <w:pPr>
        <w:spacing w:line="560" w:lineRule="exact"/>
        <w:ind w:firstLine="531" w:firstLineChars="168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 xml:space="preserve">9. </w:t>
      </w:r>
      <w:r>
        <w:rPr>
          <w:rFonts w:hint="eastAsia" w:ascii="仿宋_GB2312" w:hAnsi="仿宋" w:eastAsia="仿宋_GB2312"/>
          <w:szCs w:val="32"/>
        </w:rPr>
        <w:t>社会学习资源的有效统筹、整合</w:t>
      </w:r>
    </w:p>
    <w:p>
      <w:pPr>
        <w:spacing w:line="560" w:lineRule="exact"/>
        <w:ind w:firstLine="531" w:firstLineChars="168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10．探索学分银行制度，开展学习成果积累认证等</w:t>
      </w:r>
    </w:p>
    <w:p>
      <w:pPr>
        <w:spacing w:line="560" w:lineRule="exact"/>
        <w:ind w:firstLine="531" w:firstLineChars="168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 w:cs="仿宋_GB2312"/>
          <w:szCs w:val="32"/>
        </w:rPr>
        <w:t>11</w:t>
      </w:r>
      <w:r>
        <w:rPr>
          <w:rFonts w:hint="eastAsia" w:ascii="仿宋_GB2312" w:hAnsi="仿宋" w:eastAsia="仿宋_GB2312"/>
          <w:szCs w:val="32"/>
        </w:rPr>
        <w:t>. 终身教育工作品牌创建</w:t>
      </w:r>
    </w:p>
    <w:p>
      <w:pPr>
        <w:spacing w:line="560" w:lineRule="exact"/>
        <w:ind w:firstLine="531" w:firstLineChars="168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12. 发挥开放大学（广播电视大学）组织架构优势和资源优势开展社区教育</w:t>
      </w:r>
    </w:p>
    <w:p>
      <w:pPr>
        <w:spacing w:line="560" w:lineRule="exact"/>
        <w:ind w:firstLine="531" w:firstLineChars="168"/>
      </w:pPr>
      <w:r>
        <w:rPr>
          <w:rFonts w:hint="eastAsia" w:ascii="仿宋_GB2312" w:hAnsi="仿宋" w:eastAsia="仿宋_GB2312"/>
          <w:szCs w:val="32"/>
        </w:rPr>
        <w:t>13．各类社会组织或单位参与社区教育工作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HiddenHorzOCl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C61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eastAsia="楷体_GB2312"/>
      <w:spacing w:val="8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2017-04-24T05:06:26Z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