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B8" w:rsidRPr="00DC6CB8" w:rsidRDefault="00DC6CB8" w:rsidP="00DC6CB8">
      <w:pPr>
        <w:widowControl/>
        <w:snapToGrid w:val="0"/>
        <w:spacing w:line="560" w:lineRule="exact"/>
        <w:jc w:val="left"/>
        <w:rPr>
          <w:rFonts w:ascii="等线" w:eastAsia="等线" w:hAnsi="等线" w:cs="仿宋_GB2312"/>
          <w:kern w:val="0"/>
          <w:sz w:val="32"/>
          <w:szCs w:val="32"/>
        </w:rPr>
      </w:pPr>
      <w:bookmarkStart w:id="0" w:name="_GoBack"/>
      <w:r w:rsidRPr="00DC6CB8">
        <w:rPr>
          <w:rFonts w:ascii="等线" w:eastAsia="等线" w:hAnsi="等线" w:cs="仿宋_GB2312" w:hint="eastAsia"/>
          <w:kern w:val="0"/>
          <w:sz w:val="32"/>
          <w:szCs w:val="32"/>
        </w:rPr>
        <w:t>附件</w:t>
      </w:r>
    </w:p>
    <w:p w:rsidR="00DC6CB8" w:rsidRPr="00DC6CB8" w:rsidRDefault="00DC6CB8" w:rsidP="00DC6CB8">
      <w:pPr>
        <w:widowControl/>
        <w:snapToGrid w:val="0"/>
        <w:spacing w:line="560" w:lineRule="exact"/>
        <w:jc w:val="center"/>
        <w:rPr>
          <w:rFonts w:ascii="等线" w:eastAsia="等线" w:hAnsi="等线" w:cs="方正小标宋简体" w:hint="eastAsia"/>
          <w:bCs/>
          <w:kern w:val="0"/>
          <w:sz w:val="36"/>
          <w:szCs w:val="36"/>
        </w:rPr>
      </w:pPr>
      <w:r w:rsidRPr="00DC6CB8">
        <w:rPr>
          <w:rFonts w:ascii="等线" w:eastAsia="等线" w:hAnsi="等线" w:cs="方正小标宋简体" w:hint="eastAsia"/>
          <w:bCs/>
          <w:kern w:val="0"/>
          <w:sz w:val="36"/>
          <w:szCs w:val="36"/>
        </w:rPr>
        <w:t>征集“百姓学习之星”和“终身学习品牌项目”有关要求</w:t>
      </w:r>
    </w:p>
    <w:bookmarkEnd w:id="0"/>
    <w:p w:rsidR="00DC6CB8" w:rsidRPr="00DC6CB8" w:rsidRDefault="00DC6CB8" w:rsidP="00DC6CB8">
      <w:pPr>
        <w:widowControl/>
        <w:snapToGrid w:val="0"/>
        <w:spacing w:line="560" w:lineRule="exact"/>
        <w:jc w:val="left"/>
        <w:rPr>
          <w:rFonts w:ascii="方正小标宋简体" w:eastAsia="方正小标宋简体" w:hAnsi="方正小标宋简体" w:cs="方正小标宋简体" w:hint="eastAsia"/>
          <w:bCs/>
          <w:kern w:val="0"/>
          <w:sz w:val="36"/>
          <w:szCs w:val="36"/>
        </w:rPr>
      </w:pPr>
    </w:p>
    <w:p w:rsidR="00DC6CB8" w:rsidRPr="00DC6CB8" w:rsidRDefault="00DC6CB8" w:rsidP="00DC6CB8">
      <w:pPr>
        <w:widowControl/>
        <w:snapToGrid w:val="0"/>
        <w:spacing w:line="560" w:lineRule="exact"/>
        <w:ind w:firstLineChars="200" w:firstLine="640"/>
        <w:jc w:val="left"/>
        <w:rPr>
          <w:rFonts w:ascii="黑体" w:eastAsia="黑体" w:hAnsi="黑体" w:cs="黑体" w:hint="eastAsia"/>
          <w:bCs/>
          <w:kern w:val="0"/>
          <w:sz w:val="32"/>
          <w:szCs w:val="32"/>
        </w:rPr>
      </w:pPr>
      <w:r w:rsidRPr="00DC6CB8">
        <w:rPr>
          <w:rFonts w:ascii="黑体" w:eastAsia="黑体" w:hAnsi="黑体" w:cs="黑体" w:hint="eastAsia"/>
          <w:bCs/>
          <w:kern w:val="0"/>
          <w:sz w:val="32"/>
          <w:szCs w:val="32"/>
        </w:rPr>
        <w:t>一、征集对象和条件</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（一）“百姓学习之星”征集对象和条件</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征集通过各</w:t>
      </w:r>
      <w:proofErr w:type="gramStart"/>
      <w:r w:rsidRPr="00DC6CB8">
        <w:rPr>
          <w:rFonts w:ascii="等线" w:eastAsia="等线" w:hAnsi="等线" w:cs="仿宋_GB2312" w:hint="eastAsia"/>
          <w:kern w:val="0"/>
          <w:sz w:val="32"/>
          <w:szCs w:val="32"/>
        </w:rPr>
        <w:t>类继续</w:t>
      </w:r>
      <w:proofErr w:type="gramEnd"/>
      <w:r w:rsidRPr="00DC6CB8">
        <w:rPr>
          <w:rFonts w:ascii="等线" w:eastAsia="等线" w:hAnsi="等线" w:cs="仿宋_GB2312" w:hint="eastAsia"/>
          <w:kern w:val="0"/>
          <w:sz w:val="32"/>
          <w:szCs w:val="32"/>
        </w:rPr>
        <w:t>教育成长、成功的“百姓学习之星”，全民终身学习的励志故事和典型人物。</w:t>
      </w:r>
    </w:p>
    <w:p w:rsidR="00DC6CB8" w:rsidRPr="00DC6CB8" w:rsidRDefault="00DC6CB8" w:rsidP="00DC6CB8">
      <w:pPr>
        <w:widowControl/>
        <w:snapToGrid w:val="0"/>
        <w:spacing w:line="560" w:lineRule="exact"/>
        <w:ind w:firstLineChars="200" w:firstLine="643"/>
        <w:jc w:val="left"/>
        <w:rPr>
          <w:rFonts w:ascii="仿宋_GB2312" w:eastAsia="仿宋_GB2312" w:hAnsi="仿宋_GB2312" w:cs="仿宋_GB2312" w:hint="eastAsia"/>
          <w:b/>
          <w:kern w:val="0"/>
          <w:sz w:val="32"/>
          <w:szCs w:val="32"/>
        </w:rPr>
      </w:pPr>
      <w:r w:rsidRPr="00DC6CB8">
        <w:rPr>
          <w:rFonts w:ascii="仿宋_GB2312" w:eastAsia="仿宋_GB2312" w:hAnsi="仿宋_GB2312" w:cs="仿宋_GB2312" w:hint="eastAsia"/>
          <w:b/>
          <w:kern w:val="0"/>
          <w:sz w:val="32"/>
          <w:szCs w:val="32"/>
        </w:rPr>
        <w:t>1.征集对象</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proofErr w:type="gramStart"/>
      <w:r w:rsidRPr="00DC6CB8">
        <w:rPr>
          <w:rFonts w:ascii="等线" w:eastAsia="等线" w:hAnsi="等线" w:cs="仿宋_GB2312" w:hint="eastAsia"/>
          <w:kern w:val="0"/>
          <w:sz w:val="32"/>
          <w:szCs w:val="32"/>
        </w:rPr>
        <w:t>凡坚持</w:t>
      </w:r>
      <w:proofErr w:type="gramEnd"/>
      <w:r w:rsidRPr="00DC6CB8">
        <w:rPr>
          <w:rFonts w:ascii="等线" w:eastAsia="等线" w:hAnsi="等线" w:cs="仿宋_GB2312" w:hint="eastAsia"/>
          <w:kern w:val="0"/>
          <w:sz w:val="32"/>
          <w:szCs w:val="32"/>
        </w:rPr>
        <w:t>读书学习、坚持参与继续教育的从业人员和社会成员均可参加推荐。</w:t>
      </w:r>
    </w:p>
    <w:p w:rsidR="00DC6CB8" w:rsidRPr="00DC6CB8" w:rsidRDefault="00DC6CB8" w:rsidP="00DC6CB8">
      <w:pPr>
        <w:widowControl/>
        <w:snapToGrid w:val="0"/>
        <w:spacing w:line="560" w:lineRule="exact"/>
        <w:ind w:firstLineChars="200" w:firstLine="643"/>
        <w:jc w:val="left"/>
        <w:rPr>
          <w:rFonts w:ascii="仿宋_GB2312" w:eastAsia="仿宋_GB2312" w:hAnsi="仿宋_GB2312" w:cs="仿宋_GB2312" w:hint="eastAsia"/>
          <w:b/>
          <w:kern w:val="0"/>
          <w:sz w:val="32"/>
          <w:szCs w:val="32"/>
        </w:rPr>
      </w:pPr>
      <w:r w:rsidRPr="00DC6CB8">
        <w:rPr>
          <w:rFonts w:ascii="仿宋_GB2312" w:eastAsia="仿宋_GB2312" w:hAnsi="仿宋_GB2312" w:cs="仿宋_GB2312" w:hint="eastAsia"/>
          <w:b/>
          <w:kern w:val="0"/>
          <w:sz w:val="32"/>
          <w:szCs w:val="32"/>
        </w:rPr>
        <w:t>2.征集条件</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（1）事迹感染力强。坚持终身学习理念，长期开展读书学习、持续参加继续教育，并把学习、工作、创业、创新有机结合起来，学以致用成效显著，学习精神和事迹感人。</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（2）群众认可度高。学习贯彻习近平新时代中国特色社会主义思想，</w:t>
      </w:r>
      <w:proofErr w:type="gramStart"/>
      <w:r w:rsidRPr="00DC6CB8">
        <w:rPr>
          <w:rFonts w:ascii="等线" w:eastAsia="等线" w:hAnsi="等线" w:cs="仿宋_GB2312" w:hint="eastAsia"/>
          <w:kern w:val="0"/>
          <w:sz w:val="32"/>
          <w:szCs w:val="32"/>
        </w:rPr>
        <w:t>践行</w:t>
      </w:r>
      <w:proofErr w:type="gramEnd"/>
      <w:r w:rsidRPr="00DC6CB8">
        <w:rPr>
          <w:rFonts w:ascii="等线" w:eastAsia="等线" w:hAnsi="等线" w:cs="仿宋_GB2312" w:hint="eastAsia"/>
          <w:kern w:val="0"/>
          <w:sz w:val="32"/>
          <w:szCs w:val="32"/>
        </w:rPr>
        <w:t>社会主义核心价值观，在单位或社区具有较强的影响力和感召力，能够有效带动周围群众广泛参与读书学习、积极参与继续教育，为奋力办好继续教育，加快建设学习型社会，大力提高国民素质做出积极贡献。受过国家级和省级表彰者优先考虑。</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（3）体现群众性。重点面向生产、经营、管理岗位的从业人员、技术能手、新型职业农民、退役军人和基层群众中的</w:t>
      </w:r>
      <w:r w:rsidRPr="00DC6CB8">
        <w:rPr>
          <w:rFonts w:ascii="等线" w:eastAsia="等线" w:hAnsi="等线" w:cs="仿宋_GB2312" w:hint="eastAsia"/>
          <w:kern w:val="0"/>
          <w:sz w:val="32"/>
          <w:szCs w:val="32"/>
        </w:rPr>
        <w:lastRenderedPageBreak/>
        <w:t>老年人、残疾人等推荐具有较强影响力、感染力的 “百姓学习之星”。除特殊情况外，一般不推荐县处级以上领导干部。</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（4）体现引领性。在坚持读书学习、积极参与继续教育，不断提高自身素质和周边群众素质，在扶贫攻坚、推进各项事业创新发展、全面建成小康社会、加快建设学习型社会等方面发挥示范引领作用。</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（5）在疫情面前，做锐意进取的实干者，万众一心，守望相助，在疫情防控斗争中彰显学习者的责任与担当。</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（二）“终身学习品牌项目”征集范围和条件</w:t>
      </w:r>
    </w:p>
    <w:p w:rsidR="00DC6CB8" w:rsidRPr="00DC6CB8" w:rsidRDefault="00DC6CB8" w:rsidP="00DC6CB8">
      <w:pPr>
        <w:widowControl/>
        <w:snapToGrid w:val="0"/>
        <w:spacing w:line="560" w:lineRule="exact"/>
        <w:ind w:firstLineChars="200" w:firstLine="643"/>
        <w:jc w:val="left"/>
        <w:rPr>
          <w:rFonts w:ascii="仿宋_GB2312" w:eastAsia="仿宋_GB2312" w:hAnsi="仿宋_GB2312" w:cs="仿宋_GB2312" w:hint="eastAsia"/>
          <w:b/>
          <w:kern w:val="0"/>
          <w:sz w:val="32"/>
          <w:szCs w:val="32"/>
        </w:rPr>
      </w:pPr>
      <w:r w:rsidRPr="00DC6CB8">
        <w:rPr>
          <w:rFonts w:ascii="仿宋_GB2312" w:eastAsia="仿宋_GB2312" w:hAnsi="仿宋_GB2312" w:cs="仿宋_GB2312" w:hint="eastAsia"/>
          <w:b/>
          <w:kern w:val="0"/>
          <w:sz w:val="32"/>
          <w:szCs w:val="32"/>
        </w:rPr>
        <w:t>1.征集范围</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征集各地大力发展各级学历继续教育，各类非学历继续教育培训，包括行业企业职工教育培训、农民继续教育、社区教育、老年教育等重点人群的教育培训项目，继续教育服务乡村振兴和脱贫攻坚战略、国家级农村职业教育和成人教育示范县建设、学习型社会和学习型组织建设、继续教育优质资源开放共享等方面的优秀工作案例和发展成果。</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凡是利用各类教育和社会资源，依托一定场所，面向社会，有计划、持续性为广大群众提供终身学习服务，具有鲜明特色和一定学习规模，并在本地区或本行业具有较强的影响力和感召力，具有较强示范作用的百姓终身学习活动和教育培训项目；组织推动本地或本单位教育培训工作与终身学习的项目；以及在各级各类学历继续教育、非学历继续教育培训、学</w:t>
      </w:r>
      <w:r w:rsidRPr="00DC6CB8">
        <w:rPr>
          <w:rFonts w:ascii="等线" w:eastAsia="等线" w:hAnsi="等线" w:cs="仿宋_GB2312" w:hint="eastAsia"/>
          <w:kern w:val="0"/>
          <w:sz w:val="32"/>
          <w:szCs w:val="32"/>
        </w:rPr>
        <w:lastRenderedPageBreak/>
        <w:t>习型社会和学习型组织建设、继续教育优质资源开放共享等方面服务终身学习的优秀工作案例等项目均可参加推荐。</w:t>
      </w:r>
    </w:p>
    <w:p w:rsidR="00DC6CB8" w:rsidRPr="00DC6CB8" w:rsidRDefault="00DC6CB8" w:rsidP="00DC6CB8">
      <w:pPr>
        <w:widowControl/>
        <w:snapToGrid w:val="0"/>
        <w:spacing w:line="560" w:lineRule="exact"/>
        <w:ind w:firstLineChars="200" w:firstLine="643"/>
        <w:jc w:val="left"/>
        <w:rPr>
          <w:rFonts w:ascii="仿宋_GB2312" w:eastAsia="仿宋_GB2312" w:hAnsi="仿宋_GB2312" w:cs="仿宋_GB2312" w:hint="eastAsia"/>
          <w:b/>
          <w:kern w:val="0"/>
          <w:sz w:val="32"/>
          <w:szCs w:val="32"/>
        </w:rPr>
      </w:pPr>
      <w:r w:rsidRPr="00DC6CB8">
        <w:rPr>
          <w:rFonts w:ascii="仿宋_GB2312" w:eastAsia="仿宋_GB2312" w:hAnsi="仿宋_GB2312" w:cs="仿宋_GB2312" w:hint="eastAsia"/>
          <w:b/>
          <w:kern w:val="0"/>
          <w:sz w:val="32"/>
          <w:szCs w:val="32"/>
        </w:rPr>
        <w:t>2.征集条件</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（1）学习贯彻习近平新时代中国特色社会主义思想，坚持党的领导，</w:t>
      </w:r>
      <w:proofErr w:type="gramStart"/>
      <w:r w:rsidRPr="00DC6CB8">
        <w:rPr>
          <w:rFonts w:ascii="等线" w:eastAsia="等线" w:hAnsi="等线" w:cs="仿宋_GB2312" w:hint="eastAsia"/>
          <w:kern w:val="0"/>
          <w:sz w:val="32"/>
          <w:szCs w:val="32"/>
        </w:rPr>
        <w:t>践行</w:t>
      </w:r>
      <w:proofErr w:type="gramEnd"/>
      <w:r w:rsidRPr="00DC6CB8">
        <w:rPr>
          <w:rFonts w:ascii="等线" w:eastAsia="等线" w:hAnsi="等线" w:cs="仿宋_GB2312" w:hint="eastAsia"/>
          <w:kern w:val="0"/>
          <w:sz w:val="32"/>
          <w:szCs w:val="32"/>
        </w:rPr>
        <w:t>社会主义核心价值观，定位明确，有持续发展规划。学习内容健康，符合国家法律法规和地方有关要求。</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（2）组织管理规范，计划安排合理，活动组织形式多样，参与方式便捷，学习资源丰富，学习场所、服务内容相对稳定，经费有保障。</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（3）拥有一支素质高，热心服务的专家、教师和管理服务人员或志愿者队伍。</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4）组织推动本地或本单位教育培训与终身学习的项目形成了特色品牌，受益人数多，活动范围广，百姓满意度高，社会影响大，参与学习的人数一般每年不少于2000人或6000人次，对促进全民终身学习做出积极贡献。</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（5）举办主体不限，优秀工作案例、项目启动或创建时间不少于两年。</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（6）品牌项目应有具体的项目名称、活动内容与形式、具体措施与保障，取得的成效与影响等，一般不以单位或院校名称上报。</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（7）优先推荐积极响应中央疫情防控工作总体部署和安排，创新发展互联网+继续教育，创新工作模式并积极</w:t>
      </w:r>
      <w:proofErr w:type="gramStart"/>
      <w:r w:rsidRPr="00DC6CB8">
        <w:rPr>
          <w:rFonts w:ascii="等线" w:eastAsia="等线" w:hAnsi="等线" w:cs="仿宋_GB2312" w:hint="eastAsia"/>
          <w:kern w:val="0"/>
          <w:sz w:val="32"/>
          <w:szCs w:val="32"/>
        </w:rPr>
        <w:t>组织线</w:t>
      </w:r>
      <w:proofErr w:type="gramEnd"/>
      <w:r w:rsidRPr="00DC6CB8">
        <w:rPr>
          <w:rFonts w:ascii="等线" w:eastAsia="等线" w:hAnsi="等线" w:cs="仿宋_GB2312" w:hint="eastAsia"/>
          <w:kern w:val="0"/>
          <w:sz w:val="32"/>
          <w:szCs w:val="32"/>
        </w:rPr>
        <w:t>上培训学习，坚持停学不停课，积极推送最新防疫知识，服务</w:t>
      </w:r>
      <w:r w:rsidRPr="00DC6CB8">
        <w:rPr>
          <w:rFonts w:ascii="等线" w:eastAsia="等线" w:hAnsi="等线" w:cs="仿宋_GB2312" w:hint="eastAsia"/>
          <w:kern w:val="0"/>
          <w:sz w:val="32"/>
          <w:szCs w:val="32"/>
        </w:rPr>
        <w:lastRenderedPageBreak/>
        <w:t>抗击疫情工作，服务国家复工复产复课，服务国家脱贫攻坚和乡村振兴战略成绩突出的项目。</w:t>
      </w:r>
    </w:p>
    <w:p w:rsidR="00DC6CB8" w:rsidRPr="00DC6CB8" w:rsidRDefault="00DC6CB8" w:rsidP="00DC6CB8">
      <w:pPr>
        <w:widowControl/>
        <w:snapToGrid w:val="0"/>
        <w:spacing w:line="560" w:lineRule="exact"/>
        <w:ind w:firstLineChars="200" w:firstLine="640"/>
        <w:jc w:val="left"/>
        <w:rPr>
          <w:rFonts w:ascii="黑体" w:eastAsia="黑体" w:hAnsi="黑体" w:cs="黑体" w:hint="eastAsia"/>
          <w:bCs/>
          <w:kern w:val="0"/>
          <w:sz w:val="32"/>
          <w:szCs w:val="32"/>
        </w:rPr>
      </w:pPr>
      <w:r w:rsidRPr="00DC6CB8">
        <w:rPr>
          <w:rFonts w:ascii="黑体" w:eastAsia="黑体" w:hAnsi="黑体" w:cs="黑体" w:hint="eastAsia"/>
          <w:bCs/>
          <w:kern w:val="0"/>
          <w:sz w:val="32"/>
          <w:szCs w:val="32"/>
        </w:rPr>
        <w:t>二、征集和展示方式</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（一）推荐和公示</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由各省、自治区、直辖市、计划单列市、新疆生产建设兵团教育等有关部门或各省级成人教育协（学）会组织推荐工作，并在各地网站公示后报送中国成人教育协会秘书处。</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（二）征集名额</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计划认定百位“百姓学习之星”和百个“终身学习品牌项目”。</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1.各省（自治区、直辖市）教育有关部门可根据实际工作情况推荐3-5名“百姓学习之星”和3-5个“终身学习品牌项目”，各计划单列市和新疆生产建设兵团可分别推荐1名“百姓学习之星”和1个“终身学习品牌项目”。</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各地推荐时要覆盖不同地区、不同类型。一个副省级、地级城市推荐数不超过3名“百姓学习之星”和3个“终身学习品牌项目”，一个县（市、区）推荐1名“百姓学习之星”和1个“终身学习品牌项目”。</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2.中国老年大学协会、高校第三年龄大学联盟、高校数字化资源开放与在线教育联盟、大学与企业继续教育联盟等单位可分别推荐1-2个。中国成人教育协会分支机构可分别推荐1个。</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（三）报送时间</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lastRenderedPageBreak/>
        <w:t>请各省级教育有关部门于2020年9月10日前将推荐展示材料（包括盖章后的文字版和电子版）报送全民终身学习活动周工作小组（中国成人教育协会秘书处）。</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（四）报送材料</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1.“百姓学习之星”报送材料</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（1）填报《百姓学习之星推荐表》和《百姓学习之星推荐登记表》各一式2份（见附表1、附表2）；</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（2）每人报送照片2张（电子版，其中一张为2寸免冠彩色证件照）；</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（3）鼓励各地尽可能报送视频资料（视频时间3-4分钟，MP4格式），以便更好的宣传与推广“百姓学习之星”的事迹。</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2.“终身学习品牌项目”报送材料</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（1）填报《终身学习品牌项目推荐表》和《终身学习品牌项目推荐登记表》，各一式2份（见附表3、附表4）；</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（2）报送近年来开展学习活动的工作总结（2000字左右）和数</w:t>
      </w:r>
      <w:proofErr w:type="gramStart"/>
      <w:r w:rsidRPr="00DC6CB8">
        <w:rPr>
          <w:rFonts w:ascii="等线" w:eastAsia="等线" w:hAnsi="等线" w:cs="仿宋_GB2312" w:hint="eastAsia"/>
          <w:kern w:val="0"/>
          <w:sz w:val="32"/>
          <w:szCs w:val="32"/>
        </w:rPr>
        <w:t>张反映</w:t>
      </w:r>
      <w:proofErr w:type="gramEnd"/>
      <w:r w:rsidRPr="00DC6CB8">
        <w:rPr>
          <w:rFonts w:ascii="等线" w:eastAsia="等线" w:hAnsi="等线" w:cs="仿宋_GB2312" w:hint="eastAsia"/>
          <w:kern w:val="0"/>
          <w:sz w:val="32"/>
          <w:szCs w:val="32"/>
        </w:rPr>
        <w:t>活动品牌项目的照片数（电子版）；</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（3）报送视频资料（视频时间4-5分钟，MP4格式），以便更好地宣传与推广“终身学习品牌项目”的成果。</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3.事迹特别感人的“百姓学习之星”和特别受百姓喜爱的“终身学习品牌项目”报送材料</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lastRenderedPageBreak/>
        <w:t>（1）各省（自治区、直辖市）可推荐1名事迹特别感人的“百姓学习之星”和1个特别受百姓喜爱的“终身学习品牌项目”典范（请在推荐登记表备注中注明）；</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2）除填报百姓学习之星和终身学习品牌项目所要求的各项材料外，还必须报送3-5张相关电子照片和音像视频资料，视频资料重点介绍坚持读书学习人员的突出事迹、服务全民终身学习的典型案例和开展成人继续教育活动；</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（3）技术要求：MP4格式，编码：H.264，分辨率：1280*720P，帧率：25，视频时间4-5分钟。</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全国学习活动周总开幕式上将重点宣传展示部分典范。</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（五）报送方式</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各省（自治区、直辖市）报送的电子材料请登陆“全民终身学习公共服务平台（http://www.goschool.org.cn/）”，按项目自行上</w:t>
      </w:r>
      <w:proofErr w:type="gramStart"/>
      <w:r w:rsidRPr="00DC6CB8">
        <w:rPr>
          <w:rFonts w:ascii="等线" w:eastAsia="等线" w:hAnsi="等线" w:cs="仿宋_GB2312" w:hint="eastAsia"/>
          <w:kern w:val="0"/>
          <w:sz w:val="32"/>
          <w:szCs w:val="32"/>
        </w:rPr>
        <w:t>传相关</w:t>
      </w:r>
      <w:proofErr w:type="gramEnd"/>
      <w:r w:rsidRPr="00DC6CB8">
        <w:rPr>
          <w:rFonts w:ascii="等线" w:eastAsia="等线" w:hAnsi="等线" w:cs="仿宋_GB2312" w:hint="eastAsia"/>
          <w:kern w:val="0"/>
          <w:sz w:val="32"/>
          <w:szCs w:val="32"/>
        </w:rPr>
        <w:t>材料。纸质材料盖章后邮寄至全民终身学习活动周工作小组（中国成人教育协会秘书处）。</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（六）选择和发布</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全民终身学习活动周工作小组将从各地推荐的典型中选择和发布2020年“百姓学习之星”“终身学习品牌项目”和“事迹特别感人的百姓学习之星”“特别受百姓喜爱的终身学习品牌项目”。</w:t>
      </w:r>
    </w:p>
    <w:p w:rsidR="00DC6CB8" w:rsidRPr="00DC6CB8" w:rsidRDefault="00DC6CB8" w:rsidP="00DC6CB8">
      <w:pPr>
        <w:widowControl/>
        <w:snapToGrid w:val="0"/>
        <w:spacing w:line="560" w:lineRule="exact"/>
        <w:ind w:firstLineChars="200" w:firstLine="640"/>
        <w:jc w:val="left"/>
        <w:rPr>
          <w:rFonts w:ascii="等线" w:eastAsia="等线" w:hAnsi="等线" w:cs="楷体_GB2312" w:hint="eastAsia"/>
          <w:b/>
          <w:kern w:val="0"/>
          <w:sz w:val="32"/>
          <w:szCs w:val="32"/>
        </w:rPr>
      </w:pPr>
      <w:r w:rsidRPr="00DC6CB8">
        <w:rPr>
          <w:rFonts w:ascii="等线" w:eastAsia="等线" w:hAnsi="等线" w:cs="楷体_GB2312" w:hint="eastAsia"/>
          <w:b/>
          <w:kern w:val="0"/>
          <w:sz w:val="32"/>
          <w:szCs w:val="32"/>
        </w:rPr>
        <w:t>（七）宣传和展示</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lastRenderedPageBreak/>
        <w:t>通过活动周总开幕式、有关新闻媒体、教育部网站、中国成协网站和全民终身学习活动周网站等多种方式和渠道宣传“百姓学习之星”、“终身学习品牌项目”的事迹和成果。</w:t>
      </w:r>
    </w:p>
    <w:p w:rsidR="00DC6CB8" w:rsidRPr="00DC6CB8" w:rsidRDefault="00DC6CB8" w:rsidP="00DC6CB8">
      <w:pPr>
        <w:widowControl/>
        <w:snapToGrid w:val="0"/>
        <w:spacing w:line="560" w:lineRule="exact"/>
        <w:ind w:firstLineChars="200" w:firstLine="640"/>
        <w:jc w:val="left"/>
        <w:rPr>
          <w:rFonts w:ascii="黑体" w:eastAsia="黑体" w:hAnsi="黑体" w:cs="黑体" w:hint="eastAsia"/>
          <w:bCs/>
          <w:kern w:val="0"/>
          <w:sz w:val="32"/>
          <w:szCs w:val="32"/>
        </w:rPr>
      </w:pPr>
      <w:r w:rsidRPr="00DC6CB8">
        <w:rPr>
          <w:rFonts w:ascii="黑体" w:eastAsia="黑体" w:hAnsi="黑体" w:cs="黑体" w:hint="eastAsia"/>
          <w:bCs/>
          <w:kern w:val="0"/>
          <w:sz w:val="32"/>
          <w:szCs w:val="32"/>
        </w:rPr>
        <w:t>三、工作要求</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各地要高度重视，统筹安排，精心组织。要严格按照推荐认定基本条件和程序做好“百姓学习之星”“终身学习品牌项目”的征集、公示、材料报送等工作，确保征集工作公开、公正、公平。</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请各地按时报送材料，逾期视为自动放弃。</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b/>
          <w:kern w:val="0"/>
          <w:sz w:val="32"/>
          <w:szCs w:val="32"/>
        </w:rPr>
      </w:pPr>
      <w:r w:rsidRPr="00DC6CB8">
        <w:rPr>
          <w:rFonts w:ascii="等线" w:eastAsia="等线" w:hAnsi="等线" w:cs="仿宋_GB2312" w:hint="eastAsia"/>
          <w:b/>
          <w:kern w:val="0"/>
          <w:sz w:val="32"/>
          <w:szCs w:val="32"/>
        </w:rPr>
        <w:t>联系方式：</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1.全民终身学习活动周工作小组办公室（中国成协秘书处）</w:t>
      </w:r>
    </w:p>
    <w:p w:rsidR="00DC6CB8" w:rsidRPr="00DC6CB8" w:rsidRDefault="00DC6CB8" w:rsidP="00DC6CB8">
      <w:pPr>
        <w:widowControl/>
        <w:snapToGrid w:val="0"/>
        <w:spacing w:line="560" w:lineRule="exact"/>
        <w:ind w:leftChars="304" w:left="638"/>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联系人： 薛华领  电话：010-58582578  手机13683170759；</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 xml:space="preserve">        洪婷婷  电话：010-58581132  手机18510372197；</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 xml:space="preserve">        马  继  电话：010-58581449  手机13681387886；</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 xml:space="preserve">        关  </w:t>
      </w:r>
      <w:proofErr w:type="gramStart"/>
      <w:r w:rsidRPr="00DC6CB8">
        <w:rPr>
          <w:rFonts w:ascii="仿宋_GB2312" w:eastAsia="仿宋_GB2312" w:hAnsi="仿宋_GB2312" w:cs="仿宋_GB2312" w:hint="eastAsia"/>
          <w:kern w:val="0"/>
          <w:sz w:val="32"/>
          <w:szCs w:val="32"/>
        </w:rPr>
        <w:t>昀</w:t>
      </w:r>
      <w:proofErr w:type="gramEnd"/>
      <w:r w:rsidRPr="00DC6CB8">
        <w:rPr>
          <w:rFonts w:ascii="仿宋_GB2312" w:eastAsia="仿宋_GB2312" w:hAnsi="仿宋_GB2312" w:cs="仿宋_GB2312" w:hint="eastAsia"/>
          <w:kern w:val="0"/>
          <w:sz w:val="32"/>
          <w:szCs w:val="32"/>
        </w:rPr>
        <w:t xml:space="preserve">  电话:010-58582114   手机13801236912。</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邮箱：caeabgs@126.com</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通信地址：北京市西城区德胜门外大街4号</w:t>
      </w:r>
      <w:proofErr w:type="gramStart"/>
      <w:r w:rsidRPr="00DC6CB8">
        <w:rPr>
          <w:rFonts w:ascii="等线" w:eastAsia="等线" w:hAnsi="等线" w:cs="仿宋_GB2312" w:hint="eastAsia"/>
          <w:kern w:val="0"/>
          <w:sz w:val="32"/>
          <w:szCs w:val="32"/>
        </w:rPr>
        <w:t>综技楼</w:t>
      </w:r>
      <w:proofErr w:type="gramEnd"/>
      <w:r w:rsidRPr="00DC6CB8">
        <w:rPr>
          <w:rFonts w:ascii="等线" w:eastAsia="等线" w:hAnsi="等线" w:cs="仿宋_GB2312" w:hint="eastAsia"/>
          <w:kern w:val="0"/>
          <w:sz w:val="32"/>
          <w:szCs w:val="32"/>
        </w:rPr>
        <w:t>107室；</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lastRenderedPageBreak/>
        <w:t>邮政编码：100120</w:t>
      </w:r>
    </w:p>
    <w:p w:rsidR="00DC6CB8" w:rsidRPr="00DC6CB8" w:rsidRDefault="00DC6CB8" w:rsidP="00DC6CB8">
      <w:pPr>
        <w:widowControl/>
        <w:snapToGrid w:val="0"/>
        <w:spacing w:line="560" w:lineRule="exact"/>
        <w:ind w:firstLineChars="200" w:firstLine="640"/>
        <w:jc w:val="left"/>
        <w:rPr>
          <w:rFonts w:ascii="仿宋_GB2312" w:eastAsia="仿宋_GB2312" w:hAnsi="仿宋_GB2312" w:cs="仿宋_GB2312" w:hint="eastAsia"/>
          <w:kern w:val="0"/>
          <w:sz w:val="32"/>
          <w:szCs w:val="32"/>
        </w:rPr>
      </w:pPr>
      <w:r w:rsidRPr="00DC6CB8">
        <w:rPr>
          <w:rFonts w:ascii="仿宋_GB2312" w:eastAsia="仿宋_GB2312" w:hAnsi="仿宋_GB2312" w:cs="仿宋_GB2312" w:hint="eastAsia"/>
          <w:kern w:val="0"/>
          <w:sz w:val="32"/>
          <w:szCs w:val="32"/>
        </w:rPr>
        <w:t>2.技术咨询</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网上报送材料登陆用户名、密码和技术问题请通过全民终身学习公共服务平台和中国成人教育协会网站进行咨询。</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联系人：</w:t>
      </w:r>
      <w:proofErr w:type="gramStart"/>
      <w:r w:rsidRPr="00DC6CB8">
        <w:rPr>
          <w:rFonts w:ascii="等线" w:eastAsia="等线" w:hAnsi="等线" w:cs="仿宋_GB2312" w:hint="eastAsia"/>
          <w:kern w:val="0"/>
          <w:sz w:val="32"/>
          <w:szCs w:val="32"/>
        </w:rPr>
        <w:t>曲玲峰</w:t>
      </w:r>
      <w:proofErr w:type="gramEnd"/>
      <w:r w:rsidRPr="00DC6CB8">
        <w:rPr>
          <w:rFonts w:ascii="等线" w:eastAsia="等线" w:hAnsi="等线" w:cs="仿宋_GB2312" w:hint="eastAsia"/>
          <w:kern w:val="0"/>
          <w:sz w:val="32"/>
          <w:szCs w:val="32"/>
        </w:rPr>
        <w:t xml:space="preserve">  电话:13683694974</w:t>
      </w:r>
    </w:p>
    <w:p w:rsidR="00DC6CB8" w:rsidRPr="00DC6CB8" w:rsidRDefault="00DC6CB8" w:rsidP="00DC6CB8">
      <w:pPr>
        <w:widowControl/>
        <w:snapToGrid w:val="0"/>
        <w:spacing w:line="560" w:lineRule="exact"/>
        <w:ind w:firstLineChars="200" w:firstLine="640"/>
        <w:jc w:val="left"/>
        <w:rPr>
          <w:rFonts w:ascii="等线" w:eastAsia="等线" w:hAnsi="等线" w:cs="仿宋_GB2312" w:hint="eastAsia"/>
          <w:kern w:val="0"/>
          <w:sz w:val="32"/>
          <w:szCs w:val="32"/>
        </w:rPr>
      </w:pPr>
      <w:r w:rsidRPr="00DC6CB8">
        <w:rPr>
          <w:rFonts w:ascii="等线" w:eastAsia="等线" w:hAnsi="等线" w:cs="仿宋_GB2312" w:hint="eastAsia"/>
          <w:kern w:val="0"/>
          <w:sz w:val="32"/>
          <w:szCs w:val="32"/>
        </w:rPr>
        <w:t>邮箱： qulingfeng@enaea.edu.cn</w:t>
      </w:r>
    </w:p>
    <w:p w:rsidR="00DC6CB8" w:rsidRPr="00DC6CB8" w:rsidRDefault="00DC6CB8" w:rsidP="00DC6CB8">
      <w:pPr>
        <w:widowControl/>
        <w:snapToGrid w:val="0"/>
        <w:spacing w:line="560" w:lineRule="exact"/>
        <w:jc w:val="left"/>
        <w:rPr>
          <w:rFonts w:ascii="Times New Roman" w:eastAsia="仿宋" w:hAnsi="Times New Roman" w:cs="Times New Roman" w:hint="eastAsia"/>
          <w:kern w:val="0"/>
          <w:sz w:val="32"/>
          <w:szCs w:val="32"/>
        </w:rPr>
      </w:pPr>
      <w:r w:rsidRPr="00DC6CB8">
        <w:rPr>
          <w:rFonts w:ascii="Times New Roman" w:eastAsia="仿宋" w:hAnsi="Times New Roman" w:cs="Times New Roman"/>
          <w:kern w:val="0"/>
          <w:sz w:val="32"/>
          <w:szCs w:val="32"/>
        </w:rPr>
        <w:t xml:space="preserve">                                     </w:t>
      </w: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p>
    <w:p w:rsidR="00DC6CB8" w:rsidRPr="00DC6CB8" w:rsidRDefault="00DC6CB8" w:rsidP="00DC6CB8">
      <w:pPr>
        <w:widowControl/>
        <w:snapToGrid w:val="0"/>
        <w:spacing w:line="560" w:lineRule="exact"/>
        <w:jc w:val="left"/>
        <w:rPr>
          <w:rFonts w:ascii="Times New Roman" w:eastAsia="仿宋" w:hAnsi="Times New Roman" w:cs="Times New Roman"/>
          <w:kern w:val="0"/>
          <w:sz w:val="32"/>
          <w:szCs w:val="32"/>
        </w:rPr>
      </w:pPr>
      <w:r w:rsidRPr="00DC6CB8">
        <w:rPr>
          <w:rFonts w:ascii="Times New Roman" w:eastAsia="仿宋" w:hAnsi="Times New Roman" w:cs="Times New Roman" w:hint="eastAsia"/>
          <w:kern w:val="0"/>
          <w:sz w:val="32"/>
          <w:szCs w:val="32"/>
        </w:rPr>
        <w:lastRenderedPageBreak/>
        <w:t>附表</w:t>
      </w:r>
      <w:r w:rsidRPr="00DC6CB8">
        <w:rPr>
          <w:rFonts w:ascii="Times New Roman" w:eastAsia="仿宋" w:hAnsi="Times New Roman" w:cs="Times New Roman"/>
          <w:kern w:val="0"/>
          <w:sz w:val="32"/>
          <w:szCs w:val="32"/>
        </w:rPr>
        <w:t>1</w:t>
      </w:r>
    </w:p>
    <w:p w:rsidR="00DC6CB8" w:rsidRPr="00DC6CB8" w:rsidRDefault="00DC6CB8" w:rsidP="00DC6CB8">
      <w:pPr>
        <w:widowControl/>
        <w:snapToGrid w:val="0"/>
        <w:spacing w:line="560" w:lineRule="exact"/>
        <w:ind w:firstLineChars="600" w:firstLine="2160"/>
        <w:jc w:val="left"/>
        <w:rPr>
          <w:rFonts w:ascii="Times New Roman" w:eastAsia="方正小标宋简体" w:hAnsi="Times New Roman" w:cs="Times New Roman"/>
          <w:kern w:val="0"/>
          <w:sz w:val="32"/>
          <w:szCs w:val="32"/>
        </w:rPr>
      </w:pPr>
      <w:r w:rsidRPr="00DC6CB8">
        <w:rPr>
          <w:rFonts w:ascii="Times New Roman" w:eastAsia="方正小标宋简体" w:hAnsi="Times New Roman" w:cs="Times New Roman" w:hint="eastAsia"/>
          <w:kern w:val="0"/>
          <w:sz w:val="36"/>
          <w:szCs w:val="32"/>
        </w:rPr>
        <w:t>“百姓学习之星”推荐表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75"/>
        <w:gridCol w:w="1020"/>
        <w:gridCol w:w="1277"/>
        <w:gridCol w:w="1277"/>
        <w:gridCol w:w="1380"/>
        <w:gridCol w:w="236"/>
        <w:gridCol w:w="1140"/>
        <w:gridCol w:w="1771"/>
      </w:tblGrid>
      <w:tr w:rsidR="00DC6CB8" w:rsidRPr="00DC6CB8" w:rsidTr="00DC6CB8">
        <w:trPr>
          <w:trHeight w:val="430"/>
          <w:jc w:val="center"/>
        </w:trPr>
        <w:tc>
          <w:tcPr>
            <w:tcW w:w="1475" w:type="dxa"/>
            <w:tcBorders>
              <w:top w:val="single" w:sz="12"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姓</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名</w:t>
            </w:r>
          </w:p>
        </w:tc>
        <w:tc>
          <w:tcPr>
            <w:tcW w:w="1019" w:type="dxa"/>
            <w:tcBorders>
              <w:top w:val="single" w:sz="12" w:space="0" w:color="auto"/>
              <w:left w:val="single" w:sz="6" w:space="0" w:color="auto"/>
              <w:bottom w:val="single" w:sz="6" w:space="0" w:color="auto"/>
              <w:right w:val="single" w:sz="4" w:space="0" w:color="auto"/>
            </w:tcBorders>
            <w:shd w:val="clear" w:color="auto" w:fill="auto"/>
            <w:vAlign w:val="center"/>
          </w:tcPr>
          <w:p w:rsidR="00DC6CB8" w:rsidRPr="00DC6CB8" w:rsidRDefault="00DC6CB8" w:rsidP="00DC6CB8">
            <w:pPr>
              <w:keepNext/>
              <w:keepLines/>
              <w:widowControl/>
              <w:spacing w:before="340" w:after="330" w:line="560" w:lineRule="exact"/>
              <w:ind w:right="-108"/>
              <w:jc w:val="center"/>
              <w:rPr>
                <w:rFonts w:ascii="Times New Roman" w:eastAsia="仿宋_GB2312" w:hAnsi="Times New Roman" w:cs="Times New Roman"/>
                <w:kern w:val="0"/>
                <w:sz w:val="24"/>
                <w:szCs w:val="24"/>
              </w:rPr>
            </w:pPr>
          </w:p>
        </w:tc>
        <w:tc>
          <w:tcPr>
            <w:tcW w:w="1277" w:type="dxa"/>
            <w:tcBorders>
              <w:top w:val="single" w:sz="12" w:space="0" w:color="auto"/>
              <w:left w:val="single" w:sz="4" w:space="0" w:color="auto"/>
              <w:bottom w:val="single" w:sz="6" w:space="0" w:color="auto"/>
              <w:right w:val="single" w:sz="4"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性</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别</w:t>
            </w:r>
          </w:p>
        </w:tc>
        <w:tc>
          <w:tcPr>
            <w:tcW w:w="1277" w:type="dxa"/>
            <w:tcBorders>
              <w:top w:val="single" w:sz="12" w:space="0" w:color="auto"/>
              <w:left w:val="single" w:sz="4" w:space="0" w:color="auto"/>
              <w:bottom w:val="single" w:sz="6" w:space="0" w:color="auto"/>
              <w:right w:val="single" w:sz="6" w:space="0" w:color="auto"/>
            </w:tcBorders>
            <w:shd w:val="clear" w:color="auto" w:fill="auto"/>
            <w:vAlign w:val="center"/>
          </w:tcPr>
          <w:p w:rsidR="00DC6CB8" w:rsidRPr="00DC6CB8" w:rsidRDefault="00DC6CB8" w:rsidP="00DC6CB8">
            <w:pPr>
              <w:keepNext/>
              <w:keepLines/>
              <w:spacing w:before="340" w:after="330" w:line="560" w:lineRule="exact"/>
              <w:ind w:right="-108"/>
              <w:jc w:val="center"/>
              <w:rPr>
                <w:rFonts w:ascii="Times New Roman" w:eastAsia="仿宋_GB2312" w:hAnsi="Times New Roman" w:cs="Times New Roman"/>
                <w:kern w:val="0"/>
                <w:sz w:val="24"/>
                <w:szCs w:val="24"/>
              </w:rPr>
            </w:pPr>
          </w:p>
        </w:tc>
        <w:tc>
          <w:tcPr>
            <w:tcW w:w="1566" w:type="dxa"/>
            <w:gridSpan w:val="2"/>
            <w:tcBorders>
              <w:top w:val="single" w:sz="12" w:space="0" w:color="auto"/>
              <w:left w:val="single" w:sz="6"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left"/>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出生年月</w:t>
            </w:r>
          </w:p>
        </w:tc>
        <w:tc>
          <w:tcPr>
            <w:tcW w:w="1140" w:type="dxa"/>
            <w:tcBorders>
              <w:top w:val="single" w:sz="12" w:space="0" w:color="auto"/>
              <w:left w:val="single" w:sz="6" w:space="0" w:color="auto"/>
              <w:bottom w:val="single" w:sz="6" w:space="0" w:color="auto"/>
              <w:right w:val="single" w:sz="12" w:space="0" w:color="auto"/>
            </w:tcBorders>
            <w:shd w:val="clear" w:color="auto" w:fill="auto"/>
            <w:vAlign w:val="center"/>
          </w:tcPr>
          <w:p w:rsidR="00DC6CB8" w:rsidRPr="00DC6CB8" w:rsidRDefault="00DC6CB8" w:rsidP="00DC6CB8">
            <w:pPr>
              <w:keepNext/>
              <w:keepLines/>
              <w:widowControl/>
              <w:spacing w:before="260" w:after="260" w:line="560" w:lineRule="exact"/>
              <w:ind w:right="-148"/>
              <w:jc w:val="center"/>
              <w:rPr>
                <w:rFonts w:ascii="Times New Roman" w:eastAsia="仿宋_GB2312" w:hAnsi="Times New Roman" w:cs="Times New Roman"/>
                <w:kern w:val="0"/>
                <w:sz w:val="24"/>
                <w:szCs w:val="24"/>
              </w:rPr>
            </w:pPr>
          </w:p>
        </w:tc>
        <w:tc>
          <w:tcPr>
            <w:tcW w:w="1771"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照</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片</w:t>
            </w: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w:t>
            </w:r>
            <w:r w:rsidRPr="00DC6CB8">
              <w:rPr>
                <w:rFonts w:ascii="等线" w:eastAsia="等线" w:hAnsi="等线" w:cs="Times New Roman" w:hint="eastAsia"/>
                <w:kern w:val="0"/>
                <w:sz w:val="24"/>
                <w:szCs w:val="24"/>
              </w:rPr>
              <w:t>彩色照片</w:t>
            </w:r>
            <w:r w:rsidRPr="00DC6CB8">
              <w:rPr>
                <w:rFonts w:ascii="Times New Roman" w:eastAsia="仿宋_GB2312" w:hAnsi="Times New Roman" w:cs="Times New Roman"/>
                <w:kern w:val="0"/>
                <w:sz w:val="24"/>
                <w:szCs w:val="24"/>
              </w:rPr>
              <w:t>)</w:t>
            </w:r>
          </w:p>
        </w:tc>
      </w:tr>
      <w:tr w:rsidR="00DC6CB8" w:rsidRPr="00DC6CB8" w:rsidTr="00DC6CB8">
        <w:trPr>
          <w:trHeight w:val="320"/>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民</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族</w:t>
            </w:r>
          </w:p>
        </w:tc>
        <w:tc>
          <w:tcPr>
            <w:tcW w:w="1019" w:type="dxa"/>
            <w:tcBorders>
              <w:top w:val="single" w:sz="6" w:space="0" w:color="auto"/>
              <w:left w:val="single" w:sz="6" w:space="0" w:color="auto"/>
              <w:bottom w:val="single" w:sz="6" w:space="0" w:color="auto"/>
              <w:right w:val="single" w:sz="4" w:space="0" w:color="auto"/>
            </w:tcBorders>
            <w:shd w:val="clear" w:color="auto" w:fill="auto"/>
            <w:vAlign w:val="center"/>
          </w:tcPr>
          <w:p w:rsidR="00DC6CB8" w:rsidRPr="00DC6CB8" w:rsidRDefault="00DC6CB8" w:rsidP="00DC6CB8">
            <w:pPr>
              <w:keepNext/>
              <w:keepLines/>
              <w:widowControl/>
              <w:spacing w:before="340" w:after="330" w:line="560" w:lineRule="exact"/>
              <w:ind w:right="-108"/>
              <w:jc w:val="center"/>
              <w:rPr>
                <w:rFonts w:ascii="Times New Roman" w:eastAsia="仿宋_GB2312" w:hAnsi="Times New Roman" w:cs="Times New Roman"/>
                <w:kern w:val="0"/>
                <w:sz w:val="24"/>
                <w:szCs w:val="24"/>
              </w:rPr>
            </w:pPr>
          </w:p>
        </w:tc>
        <w:tc>
          <w:tcPr>
            <w:tcW w:w="1277"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籍</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贯</w:t>
            </w:r>
          </w:p>
        </w:tc>
        <w:tc>
          <w:tcPr>
            <w:tcW w:w="1277" w:type="dxa"/>
            <w:tcBorders>
              <w:top w:val="single" w:sz="6" w:space="0" w:color="auto"/>
              <w:left w:val="single" w:sz="4" w:space="0" w:color="auto"/>
              <w:bottom w:val="single" w:sz="6" w:space="0" w:color="auto"/>
              <w:right w:val="single" w:sz="6" w:space="0" w:color="auto"/>
            </w:tcBorders>
            <w:shd w:val="clear" w:color="auto" w:fill="auto"/>
            <w:vAlign w:val="center"/>
          </w:tcPr>
          <w:p w:rsidR="00DC6CB8" w:rsidRPr="00DC6CB8" w:rsidRDefault="00DC6CB8" w:rsidP="00DC6CB8">
            <w:pPr>
              <w:keepNext/>
              <w:keepLines/>
              <w:spacing w:before="340" w:after="330" w:line="560" w:lineRule="exact"/>
              <w:ind w:right="-108"/>
              <w:jc w:val="center"/>
              <w:rPr>
                <w:rFonts w:ascii="Times New Roman" w:eastAsia="仿宋_GB2312" w:hAnsi="Times New Roman" w:cs="Times New Roman"/>
                <w:kern w:val="0"/>
                <w:sz w:val="24"/>
                <w:szCs w:val="24"/>
              </w:rPr>
            </w:pPr>
          </w:p>
        </w:tc>
        <w:tc>
          <w:tcPr>
            <w:tcW w:w="156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jc w:val="left"/>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政治面貌</w:t>
            </w:r>
          </w:p>
        </w:tc>
        <w:tc>
          <w:tcPr>
            <w:tcW w:w="1140" w:type="dxa"/>
            <w:tcBorders>
              <w:top w:val="single" w:sz="6" w:space="0" w:color="auto"/>
              <w:left w:val="single" w:sz="6" w:space="0" w:color="auto"/>
              <w:bottom w:val="single" w:sz="6" w:space="0" w:color="auto"/>
              <w:right w:val="single" w:sz="12" w:space="0" w:color="auto"/>
            </w:tcBorders>
            <w:shd w:val="clear" w:color="auto" w:fill="auto"/>
            <w:vAlign w:val="center"/>
          </w:tcPr>
          <w:p w:rsidR="00DC6CB8" w:rsidRPr="00DC6CB8" w:rsidRDefault="00DC6CB8" w:rsidP="00DC6CB8">
            <w:pPr>
              <w:keepNext/>
              <w:keepLines/>
              <w:widowControl/>
              <w:spacing w:before="260" w:after="260" w:line="560" w:lineRule="exact"/>
              <w:ind w:right="-148"/>
              <w:jc w:val="center"/>
              <w:rPr>
                <w:rFonts w:ascii="Times New Roman" w:eastAsia="仿宋_GB2312" w:hAnsi="Times New Roman" w:cs="Times New Roman"/>
                <w:kern w:val="0"/>
                <w:sz w:val="24"/>
                <w:szCs w:val="24"/>
              </w:rPr>
            </w:pPr>
          </w:p>
        </w:tc>
        <w:tc>
          <w:tcPr>
            <w:tcW w:w="1771" w:type="dxa"/>
            <w:vMerge/>
            <w:tcBorders>
              <w:top w:val="single" w:sz="12" w:space="0" w:color="auto"/>
              <w:left w:val="single" w:sz="12" w:space="0" w:color="auto"/>
              <w:bottom w:val="single" w:sz="6" w:space="0" w:color="auto"/>
              <w:right w:val="single" w:sz="12" w:space="0" w:color="auto"/>
            </w:tcBorders>
            <w:vAlign w:val="center"/>
            <w:hideMark/>
          </w:tcPr>
          <w:p w:rsidR="00DC6CB8" w:rsidRPr="00DC6CB8" w:rsidRDefault="00DC6CB8" w:rsidP="00DC6CB8">
            <w:pPr>
              <w:widowControl/>
              <w:jc w:val="left"/>
              <w:rPr>
                <w:rFonts w:ascii="Times New Roman" w:eastAsia="仿宋_GB2312" w:hAnsi="Times New Roman" w:cs="Times New Roman"/>
                <w:kern w:val="0"/>
                <w:sz w:val="24"/>
                <w:szCs w:val="24"/>
              </w:rPr>
            </w:pPr>
          </w:p>
        </w:tc>
      </w:tr>
      <w:tr w:rsidR="00DC6CB8" w:rsidRPr="00DC6CB8" w:rsidTr="00DC6CB8">
        <w:trPr>
          <w:trHeight w:val="684"/>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参加工作</w:t>
            </w:r>
          </w:p>
          <w:p w:rsidR="00DC6CB8" w:rsidRPr="00DC6CB8" w:rsidRDefault="00DC6CB8" w:rsidP="00DC6CB8">
            <w:pPr>
              <w:widowControl/>
              <w:tabs>
                <w:tab w:val="left" w:pos="2484"/>
              </w:tabs>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时</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间</w:t>
            </w:r>
          </w:p>
        </w:tc>
        <w:tc>
          <w:tcPr>
            <w:tcW w:w="1019" w:type="dxa"/>
            <w:tcBorders>
              <w:top w:val="single" w:sz="6" w:space="0" w:color="auto"/>
              <w:left w:val="single" w:sz="6" w:space="0" w:color="auto"/>
              <w:bottom w:val="single" w:sz="4" w:space="0" w:color="auto"/>
              <w:right w:val="single" w:sz="4" w:space="0" w:color="auto"/>
            </w:tcBorders>
            <w:shd w:val="clear" w:color="auto" w:fill="auto"/>
            <w:vAlign w:val="center"/>
          </w:tcPr>
          <w:p w:rsidR="00DC6CB8" w:rsidRPr="00DC6CB8" w:rsidRDefault="00DC6CB8" w:rsidP="00DC6CB8">
            <w:pPr>
              <w:keepNext/>
              <w:keepLines/>
              <w:widowControl/>
              <w:tabs>
                <w:tab w:val="left" w:pos="2484"/>
              </w:tabs>
              <w:spacing w:before="340" w:after="330" w:line="560" w:lineRule="exact"/>
              <w:ind w:right="-108"/>
              <w:jc w:val="center"/>
              <w:rPr>
                <w:rFonts w:ascii="Times New Roman" w:eastAsia="仿宋_GB2312" w:hAnsi="Times New Roman" w:cs="Times New Roman"/>
                <w:kern w:val="0"/>
                <w:sz w:val="24"/>
                <w:szCs w:val="24"/>
              </w:rPr>
            </w:pPr>
          </w:p>
        </w:tc>
        <w:tc>
          <w:tcPr>
            <w:tcW w:w="1277"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专</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业</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技</w:t>
            </w:r>
          </w:p>
          <w:p w:rsidR="00DC6CB8" w:rsidRPr="00DC6CB8" w:rsidRDefault="00DC6CB8" w:rsidP="00DC6CB8">
            <w:pPr>
              <w:widowControl/>
              <w:tabs>
                <w:tab w:val="left" w:pos="2484"/>
              </w:tabs>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术</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职</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称</w:t>
            </w:r>
          </w:p>
        </w:tc>
        <w:tc>
          <w:tcPr>
            <w:tcW w:w="3983"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center"/>
              <w:rPr>
                <w:rFonts w:ascii="Times New Roman" w:eastAsia="仿宋_GB2312" w:hAnsi="Times New Roman" w:cs="Times New Roman"/>
                <w:kern w:val="0"/>
                <w:sz w:val="24"/>
                <w:szCs w:val="24"/>
              </w:rPr>
            </w:pPr>
          </w:p>
        </w:tc>
        <w:tc>
          <w:tcPr>
            <w:tcW w:w="1771" w:type="dxa"/>
            <w:vMerge/>
            <w:tcBorders>
              <w:top w:val="single" w:sz="12" w:space="0" w:color="auto"/>
              <w:left w:val="single" w:sz="12" w:space="0" w:color="auto"/>
              <w:bottom w:val="single" w:sz="6" w:space="0" w:color="auto"/>
              <w:right w:val="single" w:sz="12" w:space="0" w:color="auto"/>
            </w:tcBorders>
            <w:vAlign w:val="center"/>
            <w:hideMark/>
          </w:tcPr>
          <w:p w:rsidR="00DC6CB8" w:rsidRPr="00DC6CB8" w:rsidRDefault="00DC6CB8" w:rsidP="00DC6CB8">
            <w:pPr>
              <w:widowControl/>
              <w:jc w:val="left"/>
              <w:rPr>
                <w:rFonts w:ascii="Times New Roman" w:eastAsia="仿宋_GB2312" w:hAnsi="Times New Roman" w:cs="Times New Roman"/>
                <w:kern w:val="0"/>
                <w:sz w:val="24"/>
                <w:szCs w:val="24"/>
              </w:rPr>
            </w:pPr>
          </w:p>
        </w:tc>
      </w:tr>
      <w:tr w:rsidR="00DC6CB8" w:rsidRPr="00DC6CB8" w:rsidTr="00DC6CB8">
        <w:trPr>
          <w:trHeight w:val="781"/>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学</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历</w:t>
            </w:r>
          </w:p>
        </w:tc>
        <w:tc>
          <w:tcPr>
            <w:tcW w:w="1019" w:type="dxa"/>
            <w:tcBorders>
              <w:top w:val="single" w:sz="6" w:space="0" w:color="auto"/>
              <w:left w:val="single" w:sz="6" w:space="0" w:color="auto"/>
              <w:bottom w:val="single" w:sz="4" w:space="0" w:color="auto"/>
              <w:right w:val="single" w:sz="4" w:space="0" w:color="auto"/>
            </w:tcBorders>
            <w:shd w:val="clear" w:color="auto" w:fill="auto"/>
            <w:vAlign w:val="center"/>
          </w:tcPr>
          <w:p w:rsidR="00DC6CB8" w:rsidRPr="00DC6CB8" w:rsidRDefault="00DC6CB8" w:rsidP="00DC6CB8">
            <w:pPr>
              <w:keepNext/>
              <w:keepLines/>
              <w:widowControl/>
              <w:spacing w:before="340" w:after="330" w:line="560" w:lineRule="exact"/>
              <w:ind w:right="-148"/>
              <w:jc w:val="left"/>
              <w:rPr>
                <w:rFonts w:ascii="Times New Roman" w:eastAsia="仿宋_GB2312" w:hAnsi="Times New Roman" w:cs="Times New Roman"/>
                <w:kern w:val="0"/>
                <w:sz w:val="24"/>
                <w:szCs w:val="24"/>
              </w:rPr>
            </w:pPr>
          </w:p>
        </w:tc>
        <w:tc>
          <w:tcPr>
            <w:tcW w:w="1277" w:type="dxa"/>
            <w:tcBorders>
              <w:top w:val="single" w:sz="6" w:space="0" w:color="auto"/>
              <w:left w:val="single" w:sz="6"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毕业院校</w:t>
            </w:r>
          </w:p>
          <w:p w:rsidR="00DC6CB8" w:rsidRPr="00DC6CB8" w:rsidRDefault="00DC6CB8" w:rsidP="00DC6CB8">
            <w:pPr>
              <w:widowControl/>
              <w:tabs>
                <w:tab w:val="left" w:pos="2484"/>
              </w:tabs>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及</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专</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业</w:t>
            </w:r>
          </w:p>
        </w:tc>
        <w:tc>
          <w:tcPr>
            <w:tcW w:w="3983"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center"/>
              <w:rPr>
                <w:rFonts w:ascii="Times New Roman" w:eastAsia="仿宋_GB2312" w:hAnsi="Times New Roman" w:cs="Times New Roman"/>
                <w:kern w:val="0"/>
                <w:sz w:val="24"/>
                <w:szCs w:val="24"/>
              </w:rPr>
            </w:pPr>
          </w:p>
        </w:tc>
        <w:tc>
          <w:tcPr>
            <w:tcW w:w="1771" w:type="dxa"/>
            <w:vMerge/>
            <w:tcBorders>
              <w:top w:val="single" w:sz="12" w:space="0" w:color="auto"/>
              <w:left w:val="single" w:sz="12" w:space="0" w:color="auto"/>
              <w:bottom w:val="single" w:sz="6" w:space="0" w:color="auto"/>
              <w:right w:val="single" w:sz="12" w:space="0" w:color="auto"/>
            </w:tcBorders>
            <w:vAlign w:val="center"/>
            <w:hideMark/>
          </w:tcPr>
          <w:p w:rsidR="00DC6CB8" w:rsidRPr="00DC6CB8" w:rsidRDefault="00DC6CB8" w:rsidP="00DC6CB8">
            <w:pPr>
              <w:widowControl/>
              <w:jc w:val="left"/>
              <w:rPr>
                <w:rFonts w:ascii="Times New Roman" w:eastAsia="仿宋_GB2312" w:hAnsi="Times New Roman" w:cs="Times New Roman"/>
                <w:kern w:val="0"/>
                <w:sz w:val="24"/>
                <w:szCs w:val="24"/>
              </w:rPr>
            </w:pPr>
          </w:p>
        </w:tc>
      </w:tr>
      <w:tr w:rsidR="00DC6CB8" w:rsidRPr="00DC6CB8" w:rsidTr="00DC6CB8">
        <w:trPr>
          <w:trHeight w:val="570"/>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所在单位</w:t>
            </w:r>
          </w:p>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及</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职</w:t>
            </w:r>
            <w:r w:rsidRPr="00DC6CB8">
              <w:rPr>
                <w:rFonts w:ascii="Times New Roman" w:eastAsia="仿宋_GB2312" w:hAnsi="Times New Roman" w:cs="Times New Roman"/>
                <w:kern w:val="0"/>
                <w:sz w:val="24"/>
                <w:szCs w:val="24"/>
              </w:rPr>
              <w:t xml:space="preserve"> </w:t>
            </w:r>
            <w:proofErr w:type="gramStart"/>
            <w:r w:rsidRPr="00DC6CB8">
              <w:rPr>
                <w:rFonts w:ascii="Times New Roman" w:eastAsia="仿宋_GB2312" w:hAnsi="Times New Roman" w:cs="Times New Roman" w:hint="eastAsia"/>
                <w:kern w:val="0"/>
                <w:sz w:val="24"/>
                <w:szCs w:val="24"/>
              </w:rPr>
              <w:t>务</w:t>
            </w:r>
            <w:proofErr w:type="gramEnd"/>
          </w:p>
        </w:tc>
        <w:tc>
          <w:tcPr>
            <w:tcW w:w="8050"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center"/>
              <w:rPr>
                <w:rFonts w:ascii="Times New Roman" w:eastAsia="仿宋_GB2312" w:hAnsi="Times New Roman" w:cs="Times New Roman"/>
                <w:kern w:val="0"/>
                <w:sz w:val="24"/>
                <w:szCs w:val="24"/>
              </w:rPr>
            </w:pPr>
          </w:p>
        </w:tc>
      </w:tr>
      <w:tr w:rsidR="00DC6CB8" w:rsidRPr="00DC6CB8" w:rsidTr="00DC6CB8">
        <w:trPr>
          <w:trHeight w:val="285"/>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联系方式</w:t>
            </w:r>
          </w:p>
        </w:tc>
        <w:tc>
          <w:tcPr>
            <w:tcW w:w="2296"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rsidR="00DC6CB8" w:rsidRPr="00DC6CB8" w:rsidRDefault="00DC6CB8" w:rsidP="00DC6CB8">
            <w:pPr>
              <w:widowControl/>
              <w:spacing w:line="560" w:lineRule="exact"/>
              <w:ind w:right="-148"/>
              <w:jc w:val="left"/>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电话：</w:t>
            </w:r>
          </w:p>
        </w:tc>
        <w:tc>
          <w:tcPr>
            <w:tcW w:w="265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48"/>
              <w:jc w:val="left"/>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手机：</w:t>
            </w:r>
          </w:p>
        </w:tc>
        <w:tc>
          <w:tcPr>
            <w:tcW w:w="3100" w:type="dxa"/>
            <w:gridSpan w:val="3"/>
            <w:tcBorders>
              <w:top w:val="single" w:sz="6" w:space="0" w:color="auto"/>
              <w:left w:val="single" w:sz="4" w:space="0" w:color="auto"/>
              <w:bottom w:val="single" w:sz="6" w:space="0" w:color="auto"/>
              <w:right w:val="single" w:sz="12" w:space="0" w:color="auto"/>
            </w:tcBorders>
            <w:shd w:val="clear" w:color="auto" w:fill="auto"/>
            <w:vAlign w:val="center"/>
            <w:hideMark/>
          </w:tcPr>
          <w:p w:rsidR="00DC6CB8" w:rsidRPr="00DC6CB8" w:rsidRDefault="00DC6CB8" w:rsidP="00DC6CB8">
            <w:pPr>
              <w:widowControl/>
              <w:spacing w:line="560" w:lineRule="exact"/>
              <w:ind w:right="-148"/>
              <w:jc w:val="left"/>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邮箱：</w:t>
            </w:r>
          </w:p>
        </w:tc>
      </w:tr>
      <w:tr w:rsidR="00DC6CB8" w:rsidRPr="00DC6CB8" w:rsidTr="00DC6CB8">
        <w:trPr>
          <w:trHeight w:val="622"/>
          <w:jc w:val="center"/>
        </w:trPr>
        <w:tc>
          <w:tcPr>
            <w:tcW w:w="1475" w:type="dxa"/>
            <w:tcBorders>
              <w:top w:val="single" w:sz="6" w:space="0" w:color="auto"/>
              <w:left w:val="single" w:sz="12" w:space="0" w:color="auto"/>
              <w:bottom w:val="single" w:sz="4" w:space="0" w:color="auto"/>
              <w:right w:val="single" w:sz="6" w:space="0" w:color="auto"/>
            </w:tcBorders>
            <w:shd w:val="clear" w:color="auto" w:fill="auto"/>
            <w:vAlign w:val="center"/>
            <w:hideMark/>
          </w:tcPr>
          <w:p w:rsidR="00DC6CB8" w:rsidRPr="00DC6CB8" w:rsidRDefault="00DC6CB8" w:rsidP="00DC6CB8">
            <w:pPr>
              <w:widowControl/>
              <w:tabs>
                <w:tab w:val="left" w:pos="-70"/>
              </w:tabs>
              <w:spacing w:line="560" w:lineRule="exact"/>
              <w:ind w:right="-108" w:firstLineChars="50" w:firstLine="120"/>
              <w:jc w:val="left"/>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个人简历</w:t>
            </w:r>
          </w:p>
        </w:tc>
        <w:tc>
          <w:tcPr>
            <w:tcW w:w="8050" w:type="dxa"/>
            <w:gridSpan w:val="7"/>
            <w:tcBorders>
              <w:top w:val="single" w:sz="6" w:space="0" w:color="auto"/>
              <w:left w:val="single" w:sz="6" w:space="0" w:color="auto"/>
              <w:bottom w:val="single" w:sz="4" w:space="0" w:color="auto"/>
              <w:right w:val="single" w:sz="12" w:space="0" w:color="auto"/>
            </w:tcBorders>
            <w:shd w:val="clear" w:color="auto" w:fill="auto"/>
            <w:vAlign w:val="center"/>
          </w:tcPr>
          <w:p w:rsidR="00DC6CB8" w:rsidRPr="00DC6CB8" w:rsidRDefault="00DC6CB8" w:rsidP="00DC6CB8">
            <w:pPr>
              <w:keepNext/>
              <w:keepLines/>
              <w:spacing w:before="260" w:after="26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ind w:right="-148"/>
              <w:jc w:val="left"/>
              <w:rPr>
                <w:rFonts w:ascii="Times New Roman" w:eastAsia="仿宋_GB2312" w:hAnsi="Times New Roman" w:cs="Times New Roman"/>
                <w:kern w:val="0"/>
                <w:sz w:val="24"/>
                <w:szCs w:val="24"/>
              </w:rPr>
            </w:pPr>
          </w:p>
        </w:tc>
      </w:tr>
      <w:tr w:rsidR="00DC6CB8" w:rsidRPr="00DC6CB8" w:rsidTr="00DC6CB8">
        <w:trPr>
          <w:trHeight w:val="794"/>
          <w:jc w:val="center"/>
        </w:trPr>
        <w:tc>
          <w:tcPr>
            <w:tcW w:w="1475" w:type="dxa"/>
            <w:tcBorders>
              <w:top w:val="single" w:sz="4" w:space="0" w:color="auto"/>
              <w:left w:val="single" w:sz="12" w:space="0" w:color="auto"/>
              <w:bottom w:val="single" w:sz="4" w:space="0" w:color="auto"/>
              <w:right w:val="single" w:sz="6" w:space="0" w:color="auto"/>
            </w:tcBorders>
            <w:shd w:val="clear" w:color="auto" w:fill="auto"/>
            <w:vAlign w:val="center"/>
            <w:hideMark/>
          </w:tcPr>
          <w:p w:rsidR="00DC6CB8" w:rsidRPr="00DC6CB8" w:rsidRDefault="00DC6CB8" w:rsidP="00DC6CB8">
            <w:pPr>
              <w:widowControl/>
              <w:tabs>
                <w:tab w:val="left" w:pos="-70"/>
              </w:tabs>
              <w:spacing w:line="560" w:lineRule="exact"/>
              <w:ind w:leftChars="57" w:left="120"/>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参加学习情况</w:t>
            </w:r>
          </w:p>
        </w:tc>
        <w:tc>
          <w:tcPr>
            <w:tcW w:w="8050" w:type="dxa"/>
            <w:gridSpan w:val="7"/>
            <w:tcBorders>
              <w:top w:val="single" w:sz="4" w:space="0" w:color="auto"/>
              <w:left w:val="single" w:sz="6" w:space="0" w:color="auto"/>
              <w:bottom w:val="single" w:sz="4"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tc>
      </w:tr>
      <w:tr w:rsidR="00DC6CB8" w:rsidRPr="00DC6CB8" w:rsidTr="00DC6CB8">
        <w:trPr>
          <w:trHeight w:val="422"/>
          <w:jc w:val="center"/>
        </w:trPr>
        <w:tc>
          <w:tcPr>
            <w:tcW w:w="1475" w:type="dxa"/>
            <w:tcBorders>
              <w:top w:val="single" w:sz="4"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tabs>
                <w:tab w:val="left" w:pos="-70"/>
              </w:tabs>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lastRenderedPageBreak/>
              <w:t>获奖情况</w:t>
            </w:r>
          </w:p>
        </w:tc>
        <w:tc>
          <w:tcPr>
            <w:tcW w:w="8050" w:type="dxa"/>
            <w:gridSpan w:val="7"/>
            <w:tcBorders>
              <w:top w:val="single" w:sz="4" w:space="0" w:color="auto"/>
              <w:left w:val="single" w:sz="6" w:space="0" w:color="auto"/>
              <w:bottom w:val="single" w:sz="6"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tc>
      </w:tr>
      <w:tr w:rsidR="00DC6CB8" w:rsidRPr="00DC6CB8" w:rsidTr="00DC6CB8">
        <w:trPr>
          <w:cantSplit/>
          <w:trHeight w:val="1402"/>
          <w:jc w:val="center"/>
        </w:trPr>
        <w:tc>
          <w:tcPr>
            <w:tcW w:w="1475" w:type="dxa"/>
            <w:tcBorders>
              <w:top w:val="single" w:sz="6" w:space="0" w:color="auto"/>
              <w:left w:val="single" w:sz="12" w:space="0" w:color="auto"/>
              <w:bottom w:val="single" w:sz="6" w:space="0" w:color="auto"/>
              <w:right w:val="single" w:sz="4" w:space="0" w:color="auto"/>
            </w:tcBorders>
            <w:shd w:val="clear" w:color="auto" w:fill="auto"/>
            <w:vAlign w:val="center"/>
            <w:hideMark/>
          </w:tcPr>
          <w:p w:rsidR="00DC6CB8" w:rsidRPr="00DC6CB8" w:rsidRDefault="00DC6CB8" w:rsidP="00DC6CB8">
            <w:pPr>
              <w:widowControl/>
              <w:tabs>
                <w:tab w:val="left" w:pos="-70"/>
              </w:tabs>
              <w:spacing w:line="560" w:lineRule="exact"/>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主要事迹和成效（不少于</w:t>
            </w:r>
            <w:r w:rsidRPr="00DC6CB8">
              <w:rPr>
                <w:rFonts w:ascii="Times New Roman" w:eastAsia="仿宋_GB2312" w:hAnsi="Times New Roman" w:cs="Times New Roman"/>
                <w:kern w:val="0"/>
                <w:sz w:val="24"/>
                <w:szCs w:val="24"/>
              </w:rPr>
              <w:t>1000</w:t>
            </w:r>
            <w:r w:rsidRPr="00DC6CB8">
              <w:rPr>
                <w:rFonts w:ascii="Times New Roman" w:eastAsia="仿宋_GB2312" w:hAnsi="Times New Roman" w:cs="Times New Roman" w:hint="eastAsia"/>
                <w:kern w:val="0"/>
                <w:sz w:val="24"/>
                <w:szCs w:val="24"/>
              </w:rPr>
              <w:t>字）</w:t>
            </w:r>
          </w:p>
        </w:tc>
        <w:tc>
          <w:tcPr>
            <w:tcW w:w="8050" w:type="dxa"/>
            <w:gridSpan w:val="7"/>
            <w:tcBorders>
              <w:top w:val="single" w:sz="6" w:space="0" w:color="auto"/>
              <w:left w:val="single" w:sz="4" w:space="0" w:color="auto"/>
              <w:bottom w:val="single" w:sz="6"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tc>
      </w:tr>
      <w:tr w:rsidR="00DC6CB8" w:rsidRPr="00DC6CB8" w:rsidTr="00DC6CB8">
        <w:trPr>
          <w:cantSplit/>
          <w:trHeight w:val="1402"/>
          <w:jc w:val="center"/>
        </w:trPr>
        <w:tc>
          <w:tcPr>
            <w:tcW w:w="1475" w:type="dxa"/>
            <w:tcBorders>
              <w:top w:val="single" w:sz="6" w:space="0" w:color="auto"/>
              <w:left w:val="single" w:sz="12" w:space="0" w:color="auto"/>
              <w:bottom w:val="single" w:sz="6" w:space="0" w:color="auto"/>
              <w:right w:val="single" w:sz="4" w:space="0" w:color="auto"/>
            </w:tcBorders>
            <w:shd w:val="clear" w:color="auto" w:fill="auto"/>
            <w:vAlign w:val="center"/>
            <w:hideMark/>
          </w:tcPr>
          <w:p w:rsidR="00DC6CB8" w:rsidRPr="00DC6CB8" w:rsidRDefault="00DC6CB8" w:rsidP="00DC6CB8">
            <w:pPr>
              <w:widowControl/>
              <w:tabs>
                <w:tab w:val="left" w:pos="-70"/>
              </w:tabs>
              <w:spacing w:line="560" w:lineRule="exact"/>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宣传展示材料（</w:t>
            </w:r>
            <w:r w:rsidRPr="00DC6CB8">
              <w:rPr>
                <w:rFonts w:ascii="Times New Roman" w:eastAsia="仿宋_GB2312" w:hAnsi="Times New Roman" w:cs="Times New Roman"/>
                <w:kern w:val="0"/>
                <w:sz w:val="24"/>
                <w:szCs w:val="24"/>
              </w:rPr>
              <w:t>200</w:t>
            </w:r>
            <w:r w:rsidRPr="00DC6CB8">
              <w:rPr>
                <w:rFonts w:ascii="Times New Roman" w:eastAsia="仿宋_GB2312" w:hAnsi="Times New Roman" w:cs="Times New Roman" w:hint="eastAsia"/>
                <w:kern w:val="0"/>
                <w:sz w:val="24"/>
                <w:szCs w:val="24"/>
              </w:rPr>
              <w:t>字左右）</w:t>
            </w:r>
          </w:p>
        </w:tc>
        <w:tc>
          <w:tcPr>
            <w:tcW w:w="8050" w:type="dxa"/>
            <w:gridSpan w:val="7"/>
            <w:tcBorders>
              <w:top w:val="single" w:sz="6" w:space="0" w:color="auto"/>
              <w:left w:val="single" w:sz="4" w:space="0" w:color="auto"/>
              <w:bottom w:val="single" w:sz="6" w:space="0" w:color="auto"/>
              <w:right w:val="single" w:sz="12" w:space="0" w:color="auto"/>
            </w:tcBorders>
            <w:shd w:val="clear" w:color="auto" w:fill="auto"/>
            <w:vAlign w:val="center"/>
          </w:tcPr>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keepNext/>
              <w:keepLines/>
              <w:spacing w:before="340" w:after="330" w:line="560" w:lineRule="exact"/>
              <w:ind w:right="-148"/>
              <w:jc w:val="left"/>
              <w:rPr>
                <w:rFonts w:ascii="Times New Roman" w:eastAsia="仿宋_GB2312" w:hAnsi="Times New Roman" w:cs="Times New Roman"/>
                <w:kern w:val="0"/>
                <w:sz w:val="24"/>
                <w:szCs w:val="24"/>
              </w:rPr>
            </w:pPr>
          </w:p>
        </w:tc>
      </w:tr>
      <w:tr w:rsidR="00DC6CB8" w:rsidRPr="00DC6CB8" w:rsidTr="00DC6CB8">
        <w:trPr>
          <w:trHeight w:val="1673"/>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本人所在单位推荐意见</w:t>
            </w:r>
          </w:p>
        </w:tc>
        <w:tc>
          <w:tcPr>
            <w:tcW w:w="8050"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rsidR="00DC6CB8" w:rsidRPr="00DC6CB8" w:rsidRDefault="00DC6CB8" w:rsidP="00DC6CB8">
            <w:pPr>
              <w:keepNext/>
              <w:keepLines/>
              <w:widowControl/>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（盖章）</w:t>
            </w:r>
          </w:p>
          <w:p w:rsidR="00DC6CB8" w:rsidRPr="00DC6CB8" w:rsidRDefault="00DC6CB8" w:rsidP="00DC6CB8">
            <w:pPr>
              <w:widowControl/>
              <w:spacing w:line="560" w:lineRule="exact"/>
              <w:ind w:right="-148"/>
              <w:jc w:val="left"/>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日</w:t>
            </w:r>
            <w:r w:rsidRPr="00DC6CB8">
              <w:rPr>
                <w:rFonts w:ascii="Times New Roman" w:eastAsia="仿宋_GB2312" w:hAnsi="Times New Roman" w:cs="Times New Roman"/>
                <w:kern w:val="0"/>
                <w:sz w:val="24"/>
                <w:szCs w:val="24"/>
              </w:rPr>
              <w:t xml:space="preserve">        </w:t>
            </w:r>
          </w:p>
        </w:tc>
      </w:tr>
      <w:tr w:rsidR="00DC6CB8" w:rsidRPr="00DC6CB8" w:rsidTr="00DC6CB8">
        <w:trPr>
          <w:trHeight w:val="1328"/>
          <w:jc w:val="center"/>
        </w:trPr>
        <w:tc>
          <w:tcPr>
            <w:tcW w:w="1475"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区县市级</w:t>
            </w:r>
          </w:p>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教育部门</w:t>
            </w:r>
          </w:p>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推荐意见</w:t>
            </w:r>
          </w:p>
        </w:tc>
        <w:tc>
          <w:tcPr>
            <w:tcW w:w="8050"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rsidR="00DC6CB8" w:rsidRPr="00DC6CB8" w:rsidRDefault="00DC6CB8" w:rsidP="00DC6CB8">
            <w:pPr>
              <w:keepNext/>
              <w:keepLines/>
              <w:widowControl/>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（盖章）</w:t>
            </w: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日</w:t>
            </w:r>
          </w:p>
        </w:tc>
      </w:tr>
      <w:tr w:rsidR="00DC6CB8" w:rsidRPr="00DC6CB8" w:rsidTr="00DC6CB8">
        <w:trPr>
          <w:trHeight w:val="1309"/>
          <w:jc w:val="center"/>
        </w:trPr>
        <w:tc>
          <w:tcPr>
            <w:tcW w:w="1475"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lastRenderedPageBreak/>
              <w:t>省级教育</w:t>
            </w:r>
          </w:p>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部门</w:t>
            </w:r>
          </w:p>
          <w:p w:rsidR="00DC6CB8" w:rsidRPr="00DC6CB8" w:rsidRDefault="00DC6CB8" w:rsidP="00DC6CB8">
            <w:pPr>
              <w:widowControl/>
              <w:spacing w:line="560" w:lineRule="exact"/>
              <w:ind w:right="-10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推荐意见</w:t>
            </w:r>
          </w:p>
        </w:tc>
        <w:tc>
          <w:tcPr>
            <w:tcW w:w="8050" w:type="dxa"/>
            <w:gridSpan w:val="7"/>
            <w:tcBorders>
              <w:top w:val="single" w:sz="6" w:space="0" w:color="auto"/>
              <w:left w:val="single" w:sz="6" w:space="0" w:color="auto"/>
              <w:bottom w:val="single" w:sz="12" w:space="0" w:color="auto"/>
              <w:right w:val="single" w:sz="12" w:space="0" w:color="auto"/>
            </w:tcBorders>
            <w:shd w:val="clear" w:color="auto" w:fill="auto"/>
            <w:vAlign w:val="center"/>
          </w:tcPr>
          <w:p w:rsidR="00DC6CB8" w:rsidRPr="00DC6CB8" w:rsidRDefault="00DC6CB8" w:rsidP="00DC6CB8">
            <w:pPr>
              <w:keepNext/>
              <w:keepLines/>
              <w:widowControl/>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（盖章）</w:t>
            </w: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日</w:t>
            </w:r>
          </w:p>
        </w:tc>
      </w:tr>
      <w:tr w:rsidR="00DC6CB8" w:rsidRPr="00DC6CB8" w:rsidTr="00DC6CB8">
        <w:trPr>
          <w:jc w:val="center"/>
        </w:trPr>
        <w:tc>
          <w:tcPr>
            <w:tcW w:w="1470"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仿宋_GB2312" w:hAnsi="Times New Roman" w:cs="Times New Roman"/>
                <w:kern w:val="0"/>
                <w:sz w:val="24"/>
                <w:szCs w:val="24"/>
              </w:rPr>
            </w:pPr>
          </w:p>
        </w:tc>
        <w:tc>
          <w:tcPr>
            <w:tcW w:w="1020"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c>
          <w:tcPr>
            <w:tcW w:w="1380"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c>
          <w:tcPr>
            <w:tcW w:w="195"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c>
          <w:tcPr>
            <w:tcW w:w="1140"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c>
          <w:tcPr>
            <w:tcW w:w="1770" w:type="dxa"/>
            <w:tcBorders>
              <w:top w:val="nil"/>
              <w:left w:val="nil"/>
              <w:bottom w:val="nil"/>
              <w:right w:val="nil"/>
            </w:tcBorders>
            <w:shd w:val="clear" w:color="auto" w:fill="auto"/>
            <w:vAlign w:val="center"/>
            <w:hideMark/>
          </w:tcPr>
          <w:p w:rsidR="00DC6CB8" w:rsidRPr="00DC6CB8" w:rsidRDefault="00DC6CB8" w:rsidP="00DC6CB8">
            <w:pPr>
              <w:widowControl/>
              <w:jc w:val="left"/>
              <w:rPr>
                <w:rFonts w:ascii="Times New Roman" w:eastAsia="Times New Roman" w:hAnsi="Times New Roman" w:cs="Times New Roman"/>
                <w:kern w:val="0"/>
                <w:sz w:val="20"/>
                <w:szCs w:val="20"/>
              </w:rPr>
            </w:pPr>
          </w:p>
        </w:tc>
      </w:tr>
    </w:tbl>
    <w:p w:rsidR="00DC6CB8" w:rsidRPr="00DC6CB8" w:rsidRDefault="00DC6CB8" w:rsidP="00DC6CB8">
      <w:pPr>
        <w:widowControl/>
        <w:snapToGrid w:val="0"/>
        <w:spacing w:line="560" w:lineRule="exact"/>
        <w:jc w:val="left"/>
        <w:rPr>
          <w:rFonts w:ascii="Times New Roman" w:eastAsia="宋体" w:hAnsi="Times New Roman" w:cs="Times New Roman"/>
          <w:kern w:val="0"/>
          <w:sz w:val="24"/>
          <w:szCs w:val="24"/>
        </w:rPr>
      </w:pPr>
      <w:r w:rsidRPr="00DC6CB8">
        <w:rPr>
          <w:rFonts w:ascii="等线" w:eastAsia="等线" w:hAnsi="等线" w:cs="Times New Roman" w:hint="eastAsia"/>
          <w:b/>
          <w:kern w:val="0"/>
          <w:sz w:val="24"/>
          <w:szCs w:val="24"/>
        </w:rPr>
        <w:t>填表联系人：</w:t>
      </w:r>
      <w:r w:rsidRPr="00DC6CB8">
        <w:rPr>
          <w:rFonts w:ascii="Times New Roman" w:eastAsia="仿宋_GB2312" w:hAnsi="Times New Roman" w:cs="Times New Roman"/>
          <w:b/>
          <w:kern w:val="0"/>
          <w:sz w:val="24"/>
          <w:szCs w:val="24"/>
        </w:rPr>
        <w:t xml:space="preserve">                               </w:t>
      </w:r>
      <w:r w:rsidRPr="00DC6CB8">
        <w:rPr>
          <w:rFonts w:ascii="等线" w:eastAsia="等线" w:hAnsi="等线" w:cs="Times New Roman" w:hint="eastAsia"/>
          <w:b/>
          <w:kern w:val="0"/>
          <w:sz w:val="24"/>
          <w:szCs w:val="24"/>
        </w:rPr>
        <w:t>联系电话</w:t>
      </w:r>
      <w:r w:rsidRPr="00DC6CB8">
        <w:rPr>
          <w:rFonts w:ascii="Times New Roman" w:eastAsia="仿宋_GB2312" w:hAnsi="Times New Roman" w:cs="Times New Roman"/>
          <w:b/>
          <w:kern w:val="0"/>
          <w:sz w:val="24"/>
          <w:szCs w:val="24"/>
        </w:rPr>
        <w:t>:</w:t>
      </w:r>
      <w:r w:rsidRPr="00DC6CB8">
        <w:rPr>
          <w:rFonts w:ascii="Times New Roman" w:eastAsia="仿宋_GB2312" w:hAnsi="Times New Roman" w:cs="Times New Roman"/>
          <w:kern w:val="0"/>
          <w:sz w:val="24"/>
          <w:szCs w:val="24"/>
        </w:rPr>
        <w:br w:type="page"/>
      </w:r>
    </w:p>
    <w:p w:rsidR="00DC6CB8" w:rsidRPr="00DC6CB8" w:rsidRDefault="00DC6CB8" w:rsidP="00DC6CB8">
      <w:pPr>
        <w:widowControl/>
        <w:spacing w:before="100" w:beforeAutospacing="1" w:after="100" w:afterAutospacing="1"/>
        <w:jc w:val="left"/>
        <w:rPr>
          <w:rFonts w:ascii="Times New Roman" w:hAnsi="Times New Roman" w:cs="Times New Roman"/>
          <w:kern w:val="0"/>
          <w:sz w:val="24"/>
          <w:szCs w:val="24"/>
        </w:rPr>
        <w:sectPr w:rsidR="00DC6CB8" w:rsidRPr="00DC6CB8">
          <w:pgSz w:w="12240" w:h="15840"/>
          <w:pgMar w:top="1440" w:right="1800" w:bottom="1440" w:left="1800" w:header="720" w:footer="720" w:gutter="0"/>
          <w:cols w:space="720"/>
        </w:sectPr>
      </w:pPr>
    </w:p>
    <w:p w:rsidR="00DC6CB8" w:rsidRPr="00DC6CB8" w:rsidRDefault="00DC6CB8" w:rsidP="00DC6CB8">
      <w:pPr>
        <w:widowControl/>
        <w:spacing w:before="100" w:beforeAutospacing="1" w:after="100" w:afterAutospacing="1"/>
        <w:jc w:val="left"/>
        <w:rPr>
          <w:rFonts w:ascii="宋体" w:eastAsia="宋体" w:hAnsi="宋体" w:cs="宋体"/>
          <w:kern w:val="0"/>
          <w:sz w:val="18"/>
          <w:szCs w:val="18"/>
        </w:rPr>
      </w:pPr>
      <w:r w:rsidRPr="00DC6CB8">
        <w:rPr>
          <w:rFonts w:ascii="宋体" w:eastAsia="宋体" w:hAnsi="宋体" w:cs="宋体"/>
          <w:kern w:val="0"/>
          <w:sz w:val="18"/>
          <w:szCs w:val="18"/>
        </w:rPr>
        <w:lastRenderedPageBreak/>
        <w:t> </w:t>
      </w:r>
    </w:p>
    <w:p w:rsidR="00DC6CB8" w:rsidRPr="00DC6CB8" w:rsidRDefault="00DC6CB8" w:rsidP="00DC6CB8">
      <w:pPr>
        <w:widowControl/>
        <w:snapToGrid w:val="0"/>
        <w:spacing w:line="560" w:lineRule="exact"/>
        <w:jc w:val="left"/>
        <w:rPr>
          <w:rFonts w:ascii="Times New Roman" w:eastAsia="仿宋_GB2312" w:hAnsi="Times New Roman" w:cs="Times New Roman"/>
          <w:kern w:val="0"/>
          <w:sz w:val="30"/>
          <w:szCs w:val="30"/>
        </w:rPr>
      </w:pPr>
      <w:r w:rsidRPr="00DC6CB8">
        <w:rPr>
          <w:rFonts w:ascii="等线" w:eastAsia="等线" w:hAnsi="等线" w:cs="Times New Roman" w:hint="eastAsia"/>
          <w:kern w:val="0"/>
          <w:sz w:val="30"/>
          <w:szCs w:val="30"/>
        </w:rPr>
        <w:t>附表</w:t>
      </w:r>
      <w:r w:rsidRPr="00DC6CB8">
        <w:rPr>
          <w:rFonts w:ascii="Times New Roman" w:eastAsia="仿宋_GB2312" w:hAnsi="Times New Roman" w:cs="Times New Roman"/>
          <w:kern w:val="0"/>
          <w:sz w:val="30"/>
          <w:szCs w:val="30"/>
        </w:rPr>
        <w:t>2</w:t>
      </w:r>
    </w:p>
    <w:p w:rsidR="00DC6CB8" w:rsidRPr="00DC6CB8" w:rsidRDefault="00DC6CB8" w:rsidP="00DC6CB8">
      <w:pPr>
        <w:widowControl/>
        <w:snapToGrid w:val="0"/>
        <w:spacing w:line="560" w:lineRule="exact"/>
        <w:jc w:val="center"/>
        <w:rPr>
          <w:rFonts w:ascii="Times New Roman" w:eastAsia="方正小标宋简体" w:hAnsi="Times New Roman" w:cs="Times New Roman"/>
          <w:kern w:val="0"/>
          <w:sz w:val="30"/>
          <w:szCs w:val="30"/>
        </w:rPr>
      </w:pPr>
      <w:r w:rsidRPr="00DC6CB8">
        <w:rPr>
          <w:rFonts w:ascii="Times New Roman" w:eastAsia="方正小标宋简体" w:hAnsi="Times New Roman" w:cs="Times New Roman"/>
          <w:kern w:val="0"/>
          <w:sz w:val="36"/>
          <w:szCs w:val="36"/>
          <w:u w:val="single"/>
        </w:rPr>
        <w:t xml:space="preserve">         </w:t>
      </w:r>
      <w:r w:rsidRPr="00DC6CB8">
        <w:rPr>
          <w:rFonts w:ascii="Times New Roman" w:eastAsia="方正小标宋简体" w:hAnsi="Times New Roman" w:cs="Times New Roman" w:hint="eastAsia"/>
          <w:kern w:val="0"/>
          <w:sz w:val="36"/>
          <w:szCs w:val="36"/>
        </w:rPr>
        <w:t>省“百姓学习之星”</w:t>
      </w:r>
      <w:r w:rsidRPr="00DC6CB8">
        <w:rPr>
          <w:rFonts w:ascii="Times New Roman" w:eastAsia="方正小标宋简体" w:hAnsi="Times New Roman" w:cs="Times New Roman" w:hint="eastAsia"/>
          <w:kern w:val="0"/>
          <w:sz w:val="36"/>
          <w:szCs w:val="32"/>
        </w:rPr>
        <w:t>推荐</w:t>
      </w:r>
      <w:r w:rsidRPr="00DC6CB8">
        <w:rPr>
          <w:rFonts w:ascii="Times New Roman" w:eastAsia="方正小标宋简体" w:hAnsi="Times New Roman" w:cs="Times New Roman" w:hint="eastAsia"/>
          <w:kern w:val="0"/>
          <w:sz w:val="36"/>
          <w:szCs w:val="36"/>
        </w:rPr>
        <w:t>登记表</w:t>
      </w:r>
    </w:p>
    <w:tbl>
      <w:tblPr>
        <w:tblpPr w:leftFromText="180" w:rightFromText="180" w:topFromText="100" w:bottomFromText="100" w:vertAnchor="text" w:horzAnchor="margin" w:tblpXSpec="center" w:tblpY="4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359"/>
        <w:gridCol w:w="2258"/>
        <w:gridCol w:w="1276"/>
        <w:gridCol w:w="708"/>
        <w:gridCol w:w="708"/>
        <w:gridCol w:w="993"/>
        <w:gridCol w:w="1275"/>
        <w:gridCol w:w="1134"/>
        <w:gridCol w:w="1276"/>
        <w:gridCol w:w="992"/>
        <w:gridCol w:w="1276"/>
        <w:gridCol w:w="1134"/>
      </w:tblGrid>
      <w:tr w:rsidR="00DC6CB8" w:rsidRPr="00DC6CB8" w:rsidTr="00DC6CB8">
        <w:trPr>
          <w:trHeight w:val="775"/>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推荐序号</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姓名</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单位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职务</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专业职称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性别</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民族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出生</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年月日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学历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地址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有无视频材料</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联系电话</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备注</w:t>
            </w:r>
          </w:p>
        </w:tc>
      </w:tr>
      <w:tr w:rsidR="00DC6CB8" w:rsidRPr="00DC6CB8" w:rsidTr="00DC6CB8">
        <w:trPr>
          <w:trHeight w:val="567"/>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1</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567"/>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2</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567"/>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3</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593"/>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4</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593"/>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5</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bl>
    <w:p w:rsidR="00DC6CB8" w:rsidRPr="00DC6CB8" w:rsidRDefault="00DC6CB8" w:rsidP="00DC6CB8">
      <w:pPr>
        <w:widowControl/>
        <w:snapToGrid w:val="0"/>
        <w:spacing w:line="560" w:lineRule="exact"/>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省教育厅（成协）：（盖章）</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填表时间：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日</w:t>
      </w:r>
      <w:r w:rsidRPr="00DC6CB8">
        <w:rPr>
          <w:rFonts w:ascii="Times New Roman" w:eastAsia="仿宋_GB2312" w:hAnsi="Times New Roman" w:cs="Times New Roman"/>
          <w:kern w:val="0"/>
          <w:sz w:val="24"/>
          <w:szCs w:val="24"/>
        </w:rPr>
        <w:t xml:space="preserve"> </w:t>
      </w:r>
    </w:p>
    <w:p w:rsidR="00DC6CB8" w:rsidRPr="00DC6CB8" w:rsidRDefault="00DC6CB8" w:rsidP="00DC6CB8">
      <w:pPr>
        <w:widowControl/>
        <w:snapToGrid w:val="0"/>
        <w:spacing w:line="560" w:lineRule="exact"/>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注：</w:t>
      </w:r>
      <w:r w:rsidRPr="00DC6CB8">
        <w:rPr>
          <w:rFonts w:ascii="Times New Roman" w:eastAsia="仿宋_GB2312" w:hAnsi="Times New Roman" w:cs="Times New Roman"/>
          <w:kern w:val="0"/>
          <w:sz w:val="24"/>
          <w:szCs w:val="24"/>
        </w:rPr>
        <w:t>1.</w:t>
      </w:r>
      <w:r w:rsidRPr="00DC6CB8">
        <w:rPr>
          <w:rFonts w:ascii="等线" w:eastAsia="等线" w:hAnsi="等线" w:cs="Times New Roman" w:hint="eastAsia"/>
          <w:kern w:val="0"/>
          <w:sz w:val="24"/>
          <w:szCs w:val="24"/>
        </w:rPr>
        <w:t>推荐单位为各省教育厅（教委）、成人教育协会；</w:t>
      </w:r>
      <w:r w:rsidRPr="00DC6CB8">
        <w:rPr>
          <w:rFonts w:ascii="Times New Roman" w:eastAsia="仿宋_GB2312" w:hAnsi="Times New Roman" w:cs="Times New Roman"/>
          <w:kern w:val="0"/>
          <w:sz w:val="24"/>
          <w:szCs w:val="24"/>
        </w:rPr>
        <w:t>2.</w:t>
      </w:r>
      <w:r w:rsidRPr="00DC6CB8">
        <w:rPr>
          <w:rFonts w:ascii="等线" w:eastAsia="等线" w:hAnsi="等线" w:cs="Times New Roman" w:hint="eastAsia"/>
          <w:kern w:val="0"/>
          <w:sz w:val="24"/>
          <w:szCs w:val="24"/>
        </w:rPr>
        <w:t>请按推荐顺序填写登记表；</w:t>
      </w:r>
      <w:r w:rsidRPr="00DC6CB8">
        <w:rPr>
          <w:rFonts w:ascii="Times New Roman" w:eastAsia="仿宋_GB2312" w:hAnsi="Times New Roman" w:cs="Times New Roman"/>
          <w:kern w:val="0"/>
          <w:sz w:val="24"/>
          <w:szCs w:val="24"/>
        </w:rPr>
        <w:t>3.</w:t>
      </w:r>
      <w:r w:rsidRPr="00DC6CB8">
        <w:rPr>
          <w:rFonts w:ascii="等线" w:eastAsia="等线" w:hAnsi="等线" w:cs="Times New Roman" w:hint="eastAsia"/>
          <w:kern w:val="0"/>
          <w:sz w:val="24"/>
          <w:szCs w:val="24"/>
        </w:rPr>
        <w:t>往年参加过征集的原则上不再推荐；</w:t>
      </w:r>
      <w:r w:rsidRPr="00DC6CB8">
        <w:rPr>
          <w:rFonts w:ascii="Times New Roman" w:eastAsia="仿宋_GB2312" w:hAnsi="Times New Roman" w:cs="Times New Roman"/>
          <w:kern w:val="0"/>
          <w:sz w:val="24"/>
          <w:szCs w:val="24"/>
        </w:rPr>
        <w:t>4.</w:t>
      </w:r>
      <w:r w:rsidRPr="00DC6CB8">
        <w:rPr>
          <w:rFonts w:ascii="等线" w:eastAsia="等线" w:hAnsi="等线" w:cs="Times New Roman" w:hint="eastAsia"/>
          <w:kern w:val="0"/>
          <w:sz w:val="24"/>
          <w:szCs w:val="24"/>
        </w:rPr>
        <w:t>如推荐事迹特别感人的</w:t>
      </w:r>
      <w:r w:rsidRPr="00DC6CB8">
        <w:rPr>
          <w:rFonts w:ascii="Times New Roman" w:eastAsia="仿宋_GB2312" w:hAnsi="Times New Roman" w:cs="Times New Roman"/>
          <w:kern w:val="0"/>
          <w:sz w:val="24"/>
          <w:szCs w:val="24"/>
        </w:rPr>
        <w:t>“</w:t>
      </w:r>
      <w:r w:rsidRPr="00DC6CB8">
        <w:rPr>
          <w:rFonts w:ascii="等线" w:eastAsia="等线" w:hAnsi="等线" w:cs="Times New Roman" w:hint="eastAsia"/>
          <w:kern w:val="0"/>
          <w:sz w:val="24"/>
          <w:szCs w:val="24"/>
        </w:rPr>
        <w:t>百姓学习之星</w:t>
      </w:r>
      <w:r w:rsidRPr="00DC6CB8">
        <w:rPr>
          <w:rFonts w:ascii="Times New Roman" w:eastAsia="仿宋_GB2312" w:hAnsi="Times New Roman" w:cs="Times New Roman"/>
          <w:kern w:val="0"/>
          <w:sz w:val="24"/>
          <w:szCs w:val="24"/>
        </w:rPr>
        <w:t>”</w:t>
      </w:r>
      <w:r w:rsidRPr="00DC6CB8">
        <w:rPr>
          <w:rFonts w:ascii="等线" w:eastAsia="等线" w:hAnsi="等线" w:cs="Times New Roman" w:hint="eastAsia"/>
          <w:kern w:val="0"/>
          <w:sz w:val="24"/>
          <w:szCs w:val="24"/>
        </w:rPr>
        <w:t>请在备注一栏注明；</w:t>
      </w:r>
      <w:r w:rsidRPr="00DC6CB8">
        <w:rPr>
          <w:rFonts w:ascii="Times New Roman" w:eastAsia="仿宋_GB2312" w:hAnsi="Times New Roman" w:cs="Times New Roman"/>
          <w:kern w:val="0"/>
          <w:sz w:val="24"/>
          <w:szCs w:val="24"/>
        </w:rPr>
        <w:t>5.</w:t>
      </w:r>
      <w:r w:rsidRPr="00DC6CB8">
        <w:rPr>
          <w:rFonts w:ascii="Times New Roman" w:eastAsia="仿宋_GB2312" w:hAnsi="Times New Roman" w:cs="Times New Roman" w:hint="eastAsia"/>
          <w:kern w:val="0"/>
          <w:sz w:val="24"/>
          <w:szCs w:val="24"/>
        </w:rPr>
        <w:t>此表可复制。</w:t>
      </w:r>
    </w:p>
    <w:p w:rsidR="00DC6CB8" w:rsidRPr="00DC6CB8" w:rsidRDefault="00DC6CB8" w:rsidP="00DC6CB8">
      <w:pPr>
        <w:widowControl/>
        <w:snapToGrid w:val="0"/>
        <w:spacing w:line="560" w:lineRule="exact"/>
        <w:jc w:val="left"/>
        <w:rPr>
          <w:rFonts w:ascii="Times New Roman" w:eastAsia="仿宋_GB2312" w:hAnsi="Times New Roman" w:cs="Times New Roman"/>
          <w:b/>
          <w:kern w:val="0"/>
          <w:sz w:val="24"/>
          <w:szCs w:val="24"/>
        </w:rPr>
      </w:pPr>
      <w:r w:rsidRPr="00DC6CB8">
        <w:rPr>
          <w:rFonts w:ascii="等线" w:eastAsia="等线" w:hAnsi="等线" w:cs="Times New Roman" w:hint="eastAsia"/>
          <w:b/>
          <w:kern w:val="0"/>
          <w:sz w:val="24"/>
          <w:szCs w:val="24"/>
        </w:rPr>
        <w:t>填表联系人：</w:t>
      </w:r>
      <w:r w:rsidRPr="00DC6CB8">
        <w:rPr>
          <w:rFonts w:ascii="Times New Roman" w:eastAsia="仿宋_GB2312" w:hAnsi="Times New Roman" w:cs="Times New Roman"/>
          <w:b/>
          <w:kern w:val="0"/>
          <w:sz w:val="24"/>
          <w:szCs w:val="24"/>
        </w:rPr>
        <w:t xml:space="preserve">                                </w:t>
      </w:r>
      <w:r w:rsidRPr="00DC6CB8">
        <w:rPr>
          <w:rFonts w:ascii="Times New Roman" w:eastAsia="仿宋_GB2312" w:hAnsi="Times New Roman" w:cs="Times New Roman" w:hint="eastAsia"/>
          <w:b/>
          <w:kern w:val="0"/>
          <w:sz w:val="24"/>
          <w:szCs w:val="24"/>
        </w:rPr>
        <w:t>联系电话：</w:t>
      </w:r>
    </w:p>
    <w:p w:rsidR="00DC6CB8" w:rsidRPr="00DC6CB8" w:rsidRDefault="00DC6CB8" w:rsidP="00DC6CB8">
      <w:pPr>
        <w:widowControl/>
        <w:snapToGrid w:val="0"/>
        <w:spacing w:line="560" w:lineRule="exact"/>
        <w:jc w:val="left"/>
        <w:rPr>
          <w:rFonts w:ascii="Times New Roman" w:eastAsia="仿宋_GB2312" w:hAnsi="Times New Roman" w:cs="Times New Roman"/>
          <w:kern w:val="0"/>
          <w:sz w:val="18"/>
          <w:szCs w:val="18"/>
        </w:rPr>
      </w:pPr>
    </w:p>
    <w:p w:rsidR="00DC6CB8" w:rsidRPr="00DC6CB8" w:rsidRDefault="00DC6CB8" w:rsidP="00DC6CB8">
      <w:pPr>
        <w:widowControl/>
        <w:spacing w:before="100" w:beforeAutospacing="1" w:after="100" w:afterAutospacing="1"/>
        <w:jc w:val="left"/>
        <w:rPr>
          <w:rFonts w:ascii="Times New Roman" w:hAnsi="Times New Roman" w:cs="Times New Roman"/>
          <w:kern w:val="0"/>
        </w:rPr>
        <w:sectPr w:rsidR="00DC6CB8" w:rsidRPr="00DC6CB8">
          <w:pgSz w:w="12240" w:h="15840"/>
          <w:pgMar w:top="1440" w:right="1800" w:bottom="1440" w:left="1800" w:header="720" w:footer="720" w:gutter="0"/>
          <w:cols w:space="720"/>
        </w:sectPr>
      </w:pPr>
    </w:p>
    <w:p w:rsidR="00DC6CB8" w:rsidRPr="00DC6CB8" w:rsidRDefault="00DC6CB8" w:rsidP="00DC6CB8">
      <w:pPr>
        <w:widowControl/>
        <w:spacing w:before="100" w:beforeAutospacing="1" w:after="100" w:afterAutospacing="1"/>
        <w:jc w:val="left"/>
        <w:rPr>
          <w:rFonts w:ascii="宋体" w:eastAsia="宋体" w:hAnsi="宋体" w:cs="宋体"/>
          <w:kern w:val="0"/>
          <w:sz w:val="18"/>
          <w:szCs w:val="18"/>
        </w:rPr>
      </w:pPr>
      <w:r w:rsidRPr="00DC6CB8">
        <w:rPr>
          <w:rFonts w:ascii="宋体" w:eastAsia="宋体" w:hAnsi="宋体" w:cs="宋体"/>
          <w:kern w:val="0"/>
          <w:sz w:val="18"/>
          <w:szCs w:val="18"/>
        </w:rPr>
        <w:lastRenderedPageBreak/>
        <w:t> </w:t>
      </w:r>
    </w:p>
    <w:p w:rsidR="00DC6CB8" w:rsidRPr="00DC6CB8" w:rsidRDefault="00DC6CB8" w:rsidP="00DC6CB8">
      <w:pPr>
        <w:widowControl/>
        <w:spacing w:line="560" w:lineRule="exact"/>
        <w:jc w:val="left"/>
        <w:rPr>
          <w:rFonts w:ascii="Times New Roman" w:eastAsia="仿宋_GB2312" w:hAnsi="Times New Roman" w:cs="Times New Roman"/>
          <w:kern w:val="0"/>
          <w:sz w:val="30"/>
          <w:szCs w:val="30"/>
        </w:rPr>
      </w:pPr>
      <w:r w:rsidRPr="00DC6CB8">
        <w:rPr>
          <w:rFonts w:ascii="等线" w:eastAsia="等线" w:hAnsi="等线" w:cs="Times New Roman" w:hint="eastAsia"/>
          <w:kern w:val="0"/>
          <w:sz w:val="30"/>
          <w:szCs w:val="30"/>
        </w:rPr>
        <w:t>附表</w:t>
      </w:r>
      <w:r w:rsidRPr="00DC6CB8">
        <w:rPr>
          <w:rFonts w:ascii="Times New Roman" w:eastAsia="仿宋_GB2312" w:hAnsi="Times New Roman" w:cs="Times New Roman"/>
          <w:kern w:val="0"/>
          <w:sz w:val="30"/>
          <w:szCs w:val="30"/>
        </w:rPr>
        <w:t>3</w:t>
      </w:r>
    </w:p>
    <w:p w:rsidR="00DC6CB8" w:rsidRPr="00DC6CB8" w:rsidRDefault="00DC6CB8" w:rsidP="00DC6CB8">
      <w:pPr>
        <w:widowControl/>
        <w:spacing w:line="560" w:lineRule="exact"/>
        <w:jc w:val="center"/>
        <w:rPr>
          <w:rFonts w:ascii="Times New Roman" w:eastAsia="方正小标宋简体" w:hAnsi="Times New Roman" w:cs="Times New Roman"/>
          <w:kern w:val="0"/>
          <w:sz w:val="36"/>
          <w:szCs w:val="36"/>
        </w:rPr>
      </w:pPr>
      <w:r w:rsidRPr="00DC6CB8">
        <w:rPr>
          <w:rFonts w:ascii="Times New Roman" w:eastAsia="方正小标宋简体" w:hAnsi="Times New Roman" w:cs="Times New Roman" w:hint="eastAsia"/>
          <w:kern w:val="0"/>
          <w:sz w:val="36"/>
          <w:szCs w:val="36"/>
        </w:rPr>
        <w:t>“终身学习品牌项目”</w:t>
      </w:r>
      <w:r w:rsidRPr="00DC6CB8">
        <w:rPr>
          <w:rFonts w:ascii="Times New Roman" w:eastAsia="方正小标宋简体" w:hAnsi="Times New Roman" w:cs="Times New Roman" w:hint="eastAsia"/>
          <w:kern w:val="0"/>
          <w:sz w:val="36"/>
          <w:szCs w:val="32"/>
        </w:rPr>
        <w:t>推荐</w:t>
      </w:r>
      <w:r w:rsidRPr="00DC6CB8">
        <w:rPr>
          <w:rFonts w:ascii="Times New Roman" w:eastAsia="方正小标宋简体" w:hAnsi="Times New Roman" w:cs="Times New Roman" w:hint="eastAsia"/>
          <w:kern w:val="0"/>
          <w:sz w:val="36"/>
          <w:szCs w:val="3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1559"/>
        <w:gridCol w:w="3065"/>
      </w:tblGrid>
      <w:tr w:rsidR="00DC6CB8" w:rsidRPr="00DC6CB8" w:rsidTr="00DC6CB8">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品牌项目名称</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tc>
      </w:tr>
      <w:tr w:rsidR="00DC6CB8" w:rsidRPr="00DC6CB8" w:rsidTr="00DC6CB8">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项目单位</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联系电话</w:t>
            </w:r>
          </w:p>
        </w:tc>
        <w:tc>
          <w:tcPr>
            <w:tcW w:w="306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tc>
      </w:tr>
      <w:tr w:rsidR="00DC6CB8" w:rsidRPr="00DC6CB8" w:rsidTr="00DC6CB8">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项目起止时间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活动地点</w:t>
            </w:r>
          </w:p>
        </w:tc>
        <w:tc>
          <w:tcPr>
            <w:tcW w:w="306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tc>
      </w:tr>
      <w:tr w:rsidR="00DC6CB8" w:rsidRPr="00DC6CB8" w:rsidTr="00DC6CB8">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项目受益群体</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keepNext/>
              <w:keepLines/>
              <w:spacing w:before="340" w:after="330"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参与人数（次）</w:t>
            </w:r>
          </w:p>
        </w:tc>
        <w:tc>
          <w:tcPr>
            <w:tcW w:w="3065"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tc>
      </w:tr>
      <w:tr w:rsidR="00DC6CB8" w:rsidRPr="00DC6CB8" w:rsidTr="00DC6CB8">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获奖情况</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tc>
      </w:tr>
      <w:tr w:rsidR="00DC6CB8" w:rsidRPr="00DC6CB8" w:rsidTr="00DC6CB8">
        <w:trPr>
          <w:trHeight w:val="2303"/>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品牌项目基本情况（包含项目主题、主要内容、活动方式、特色、效果等，不少于</w:t>
            </w:r>
            <w:r w:rsidRPr="00DC6CB8">
              <w:rPr>
                <w:rFonts w:ascii="Times New Roman" w:eastAsia="仿宋_GB2312" w:hAnsi="Times New Roman" w:cs="Times New Roman"/>
                <w:kern w:val="0"/>
                <w:sz w:val="24"/>
                <w:szCs w:val="24"/>
              </w:rPr>
              <w:t>1600</w:t>
            </w:r>
            <w:r w:rsidRPr="00DC6CB8">
              <w:rPr>
                <w:rFonts w:ascii="Times New Roman" w:eastAsia="仿宋_GB2312" w:hAnsi="Times New Roman" w:cs="Times New Roman" w:hint="eastAsia"/>
                <w:kern w:val="0"/>
                <w:sz w:val="24"/>
                <w:szCs w:val="24"/>
              </w:rPr>
              <w:t>字）</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tc>
      </w:tr>
      <w:tr w:rsidR="00DC6CB8" w:rsidRPr="00DC6CB8" w:rsidTr="00DC6CB8">
        <w:trPr>
          <w:trHeight w:val="2303"/>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lastRenderedPageBreak/>
              <w:t>宣传展示材料（</w:t>
            </w:r>
            <w:r w:rsidRPr="00DC6CB8">
              <w:rPr>
                <w:rFonts w:ascii="Times New Roman" w:eastAsia="仿宋_GB2312" w:hAnsi="Times New Roman" w:cs="Times New Roman"/>
                <w:kern w:val="0"/>
                <w:sz w:val="24"/>
                <w:szCs w:val="24"/>
              </w:rPr>
              <w:t>200</w:t>
            </w:r>
            <w:r w:rsidRPr="00DC6CB8">
              <w:rPr>
                <w:rFonts w:ascii="Times New Roman" w:eastAsia="仿宋_GB2312" w:hAnsi="Times New Roman" w:cs="Times New Roman" w:hint="eastAsia"/>
                <w:kern w:val="0"/>
                <w:sz w:val="24"/>
                <w:szCs w:val="24"/>
              </w:rPr>
              <w:t>字左右）</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p w:rsidR="00DC6CB8" w:rsidRPr="00DC6CB8" w:rsidRDefault="00DC6CB8" w:rsidP="00DC6CB8">
            <w:pPr>
              <w:keepNext/>
              <w:keepLines/>
              <w:spacing w:before="260" w:after="260" w:line="560" w:lineRule="exact"/>
              <w:jc w:val="left"/>
              <w:rPr>
                <w:rFonts w:ascii="Times New Roman" w:eastAsia="仿宋_GB2312" w:hAnsi="Times New Roman" w:cs="Times New Roman"/>
                <w:kern w:val="0"/>
                <w:sz w:val="24"/>
                <w:szCs w:val="24"/>
              </w:rPr>
            </w:pPr>
          </w:p>
        </w:tc>
      </w:tr>
      <w:tr w:rsidR="00DC6CB8" w:rsidRPr="00DC6CB8" w:rsidTr="00DC6CB8">
        <w:trPr>
          <w:trHeight w:val="2123"/>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主办单位</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推荐意见</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（盖章）</w:t>
            </w:r>
          </w:p>
          <w:p w:rsidR="00DC6CB8" w:rsidRPr="00DC6CB8" w:rsidRDefault="00DC6CB8" w:rsidP="00DC6CB8">
            <w:pPr>
              <w:widowControl/>
              <w:spacing w:line="560" w:lineRule="exact"/>
              <w:ind w:right="840"/>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日</w:t>
            </w:r>
          </w:p>
        </w:tc>
      </w:tr>
      <w:tr w:rsidR="00DC6CB8" w:rsidRPr="00DC6CB8" w:rsidTr="00DC6CB8">
        <w:trPr>
          <w:trHeight w:val="183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区县市级</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教育部门</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推荐意见</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spacing w:before="340" w:after="330" w:line="560" w:lineRule="exact"/>
              <w:jc w:val="left"/>
              <w:rPr>
                <w:rFonts w:ascii="Times New Roman" w:eastAsia="仿宋_GB2312" w:hAnsi="Times New Roman" w:cs="Times New Roman"/>
                <w:kern w:val="0"/>
                <w:sz w:val="24"/>
                <w:szCs w:val="24"/>
              </w:rPr>
            </w:pP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（盖章）</w:t>
            </w:r>
          </w:p>
          <w:p w:rsidR="00DC6CB8" w:rsidRPr="00DC6CB8" w:rsidRDefault="00DC6CB8" w:rsidP="00DC6CB8">
            <w:pPr>
              <w:widowControl/>
              <w:spacing w:line="560" w:lineRule="exact"/>
              <w:ind w:right="1320" w:firstLineChars="1750" w:firstLine="4200"/>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日</w:t>
            </w:r>
          </w:p>
        </w:tc>
      </w:tr>
      <w:tr w:rsidR="00DC6CB8" w:rsidRPr="00DC6CB8" w:rsidTr="00DC6CB8">
        <w:trPr>
          <w:trHeight w:val="1841"/>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省级教育部门</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推荐意见</w:t>
            </w:r>
          </w:p>
        </w:tc>
        <w:tc>
          <w:tcPr>
            <w:tcW w:w="7459" w:type="dxa"/>
            <w:gridSpan w:val="3"/>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keepNext/>
              <w:keepLines/>
              <w:widowControl/>
              <w:spacing w:before="340" w:after="330" w:line="560" w:lineRule="exact"/>
              <w:ind w:right="-148"/>
              <w:jc w:val="left"/>
              <w:rPr>
                <w:rFonts w:ascii="Times New Roman" w:eastAsia="仿宋_GB2312" w:hAnsi="Times New Roman" w:cs="Times New Roman"/>
                <w:kern w:val="0"/>
                <w:sz w:val="24"/>
                <w:szCs w:val="24"/>
              </w:rPr>
            </w:pPr>
          </w:p>
          <w:p w:rsidR="00DC6CB8" w:rsidRPr="00DC6CB8" w:rsidRDefault="00DC6CB8" w:rsidP="00DC6CB8">
            <w:pPr>
              <w:widowControl/>
              <w:spacing w:line="560" w:lineRule="exact"/>
              <w:ind w:right="-148"/>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（盖章）</w:t>
            </w:r>
          </w:p>
          <w:p w:rsidR="00DC6CB8" w:rsidRPr="00DC6CB8" w:rsidRDefault="00DC6CB8" w:rsidP="00DC6CB8">
            <w:pPr>
              <w:widowControl/>
              <w:spacing w:line="560" w:lineRule="exact"/>
              <w:ind w:right="1320" w:firstLineChars="1700" w:firstLine="4080"/>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日</w:t>
            </w:r>
          </w:p>
        </w:tc>
      </w:tr>
    </w:tbl>
    <w:p w:rsidR="00DC6CB8" w:rsidRPr="00DC6CB8" w:rsidRDefault="00DC6CB8" w:rsidP="00DC6CB8">
      <w:pPr>
        <w:widowControl/>
        <w:spacing w:before="100" w:beforeAutospacing="1" w:after="100" w:afterAutospacing="1"/>
        <w:jc w:val="left"/>
        <w:rPr>
          <w:rFonts w:ascii="Times New Roman" w:hAnsi="Times New Roman" w:cs="Times New Roman"/>
          <w:kern w:val="0"/>
          <w:sz w:val="30"/>
          <w:szCs w:val="30"/>
        </w:rPr>
        <w:sectPr w:rsidR="00DC6CB8" w:rsidRPr="00DC6CB8">
          <w:pgSz w:w="12240" w:h="15840"/>
          <w:pgMar w:top="1440" w:right="1800" w:bottom="1440" w:left="1800" w:header="720" w:footer="720" w:gutter="0"/>
          <w:cols w:space="720"/>
        </w:sectPr>
      </w:pPr>
    </w:p>
    <w:p w:rsidR="00DC6CB8" w:rsidRPr="00DC6CB8" w:rsidRDefault="00DC6CB8" w:rsidP="00DC6CB8">
      <w:pPr>
        <w:widowControl/>
        <w:spacing w:before="100" w:beforeAutospacing="1" w:after="100" w:afterAutospacing="1"/>
        <w:jc w:val="left"/>
        <w:rPr>
          <w:rFonts w:ascii="宋体" w:eastAsia="宋体" w:hAnsi="宋体" w:cs="宋体"/>
          <w:kern w:val="0"/>
          <w:sz w:val="18"/>
          <w:szCs w:val="18"/>
        </w:rPr>
      </w:pPr>
      <w:r w:rsidRPr="00DC6CB8">
        <w:rPr>
          <w:rFonts w:ascii="宋体" w:eastAsia="宋体" w:hAnsi="宋体" w:cs="宋体"/>
          <w:kern w:val="0"/>
          <w:sz w:val="18"/>
          <w:szCs w:val="18"/>
        </w:rPr>
        <w:lastRenderedPageBreak/>
        <w:t> </w:t>
      </w:r>
    </w:p>
    <w:p w:rsidR="00DC6CB8" w:rsidRPr="00DC6CB8" w:rsidRDefault="00DC6CB8" w:rsidP="00DC6CB8">
      <w:pPr>
        <w:widowControl/>
        <w:spacing w:line="560" w:lineRule="exact"/>
        <w:jc w:val="left"/>
        <w:rPr>
          <w:rFonts w:ascii="Times New Roman" w:eastAsia="仿宋_GB2312" w:hAnsi="Times New Roman" w:cs="Times New Roman"/>
          <w:kern w:val="0"/>
          <w:sz w:val="30"/>
          <w:szCs w:val="30"/>
        </w:rPr>
      </w:pPr>
      <w:r w:rsidRPr="00DC6CB8">
        <w:rPr>
          <w:rFonts w:ascii="等线" w:eastAsia="等线" w:hAnsi="等线" w:cs="Times New Roman" w:hint="eastAsia"/>
          <w:kern w:val="0"/>
          <w:sz w:val="30"/>
          <w:szCs w:val="30"/>
        </w:rPr>
        <w:t>附表</w:t>
      </w:r>
      <w:r w:rsidRPr="00DC6CB8">
        <w:rPr>
          <w:rFonts w:ascii="Times New Roman" w:eastAsia="仿宋_GB2312" w:hAnsi="Times New Roman" w:cs="Times New Roman"/>
          <w:kern w:val="0"/>
          <w:sz w:val="30"/>
          <w:szCs w:val="30"/>
        </w:rPr>
        <w:t>4</w:t>
      </w:r>
    </w:p>
    <w:p w:rsidR="00DC6CB8" w:rsidRPr="00DC6CB8" w:rsidRDefault="00DC6CB8" w:rsidP="00DC6CB8">
      <w:pPr>
        <w:widowControl/>
        <w:spacing w:line="560" w:lineRule="exact"/>
        <w:ind w:firstLine="1365"/>
        <w:jc w:val="left"/>
        <w:rPr>
          <w:rFonts w:ascii="Times New Roman" w:eastAsia="方正小标宋简体" w:hAnsi="Times New Roman" w:cs="Times New Roman"/>
          <w:kern w:val="0"/>
          <w:sz w:val="36"/>
          <w:szCs w:val="36"/>
        </w:rPr>
      </w:pPr>
      <w:r w:rsidRPr="00DC6CB8">
        <w:rPr>
          <w:rFonts w:ascii="Times New Roman" w:eastAsia="方正小标宋简体" w:hAnsi="Times New Roman" w:cs="Times New Roman"/>
          <w:kern w:val="0"/>
          <w:sz w:val="36"/>
          <w:szCs w:val="36"/>
          <w:u w:val="single"/>
        </w:rPr>
        <w:t xml:space="preserve">           </w:t>
      </w:r>
      <w:r w:rsidRPr="00DC6CB8">
        <w:rPr>
          <w:rFonts w:ascii="等线" w:eastAsia="等线" w:hAnsi="等线" w:cs="Times New Roman" w:hint="eastAsia"/>
          <w:kern w:val="0"/>
          <w:sz w:val="36"/>
          <w:szCs w:val="36"/>
        </w:rPr>
        <w:t>省（自治区、直辖市）</w:t>
      </w:r>
      <w:r w:rsidRPr="00DC6CB8">
        <w:rPr>
          <w:rFonts w:ascii="Times New Roman" w:eastAsia="方正小标宋简体" w:hAnsi="Times New Roman" w:cs="Times New Roman"/>
          <w:kern w:val="0"/>
          <w:sz w:val="36"/>
          <w:szCs w:val="36"/>
        </w:rPr>
        <w:t>“</w:t>
      </w:r>
      <w:r w:rsidRPr="00DC6CB8">
        <w:rPr>
          <w:rFonts w:ascii="等线" w:eastAsia="等线" w:hAnsi="等线" w:cs="Times New Roman" w:hint="eastAsia"/>
          <w:kern w:val="0"/>
          <w:sz w:val="36"/>
          <w:szCs w:val="36"/>
        </w:rPr>
        <w:t>终身学习品牌项目</w:t>
      </w:r>
      <w:r w:rsidRPr="00DC6CB8">
        <w:rPr>
          <w:rFonts w:ascii="Times New Roman" w:eastAsia="方正小标宋简体" w:hAnsi="Times New Roman" w:cs="Times New Roman"/>
          <w:kern w:val="0"/>
          <w:sz w:val="36"/>
          <w:szCs w:val="36"/>
        </w:rPr>
        <w:t>”</w:t>
      </w:r>
      <w:r w:rsidRPr="00DC6CB8">
        <w:rPr>
          <w:rFonts w:ascii="Times New Roman" w:eastAsia="方正小标宋简体" w:hAnsi="Times New Roman" w:cs="Times New Roman" w:hint="eastAsia"/>
          <w:kern w:val="0"/>
          <w:sz w:val="36"/>
          <w:szCs w:val="36"/>
        </w:rPr>
        <w:t>推荐登记表</w:t>
      </w:r>
    </w:p>
    <w:p w:rsidR="00DC6CB8" w:rsidRPr="00DC6CB8" w:rsidRDefault="00DC6CB8" w:rsidP="00DC6CB8">
      <w:pPr>
        <w:widowControl/>
        <w:spacing w:line="560" w:lineRule="exact"/>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省教育厅（成协）：</w:t>
      </w:r>
      <w:r w:rsidRPr="00DC6CB8">
        <w:rPr>
          <w:rFonts w:ascii="等线" w:eastAsia="等线" w:hAnsi="等线" w:cs="Times New Roman" w:hint="eastAsia"/>
          <w:b/>
          <w:kern w:val="0"/>
          <w:sz w:val="24"/>
          <w:szCs w:val="24"/>
        </w:rPr>
        <w:t>（盖章）</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填表时间：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年</w:t>
      </w:r>
      <w:r w:rsidRPr="00DC6CB8">
        <w:rPr>
          <w:rFonts w:ascii="Times New Roman" w:eastAsia="仿宋_GB2312" w:hAnsi="Times New Roman" w:cs="Times New Roman"/>
          <w:kern w:val="0"/>
          <w:sz w:val="24"/>
          <w:szCs w:val="24"/>
        </w:rPr>
        <w:t xml:space="preserve">     </w:t>
      </w:r>
      <w:r w:rsidRPr="00DC6CB8">
        <w:rPr>
          <w:rFonts w:ascii="等线" w:eastAsia="等线" w:hAnsi="等线" w:cs="Times New Roman" w:hint="eastAsia"/>
          <w:kern w:val="0"/>
          <w:sz w:val="24"/>
          <w:szCs w:val="24"/>
        </w:rPr>
        <w:t>月</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日</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80"/>
        <w:gridCol w:w="988"/>
        <w:gridCol w:w="1418"/>
        <w:gridCol w:w="2409"/>
        <w:gridCol w:w="1418"/>
        <w:gridCol w:w="1984"/>
        <w:gridCol w:w="1134"/>
      </w:tblGrid>
      <w:tr w:rsidR="00DC6CB8" w:rsidRPr="00DC6CB8" w:rsidTr="00DC6CB8">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序号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品牌项目名称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主办单位</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起始</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时间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参与人数（人次）</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所附材料</w:t>
            </w:r>
          </w:p>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（总结、视频）</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地</w:t>
            </w:r>
            <w:r w:rsidRPr="00DC6CB8">
              <w:rPr>
                <w:rFonts w:ascii="Times New Roman" w:eastAsia="仿宋_GB2312" w:hAnsi="Times New Roman" w:cs="Times New Roman"/>
                <w:kern w:val="0"/>
                <w:sz w:val="24"/>
                <w:szCs w:val="24"/>
              </w:rPr>
              <w:t xml:space="preserve">    </w:t>
            </w:r>
            <w:r w:rsidRPr="00DC6CB8">
              <w:rPr>
                <w:rFonts w:ascii="Times New Roman" w:eastAsia="仿宋_GB2312" w:hAnsi="Times New Roman" w:cs="Times New Roman" w:hint="eastAsia"/>
                <w:kern w:val="0"/>
                <w:sz w:val="24"/>
                <w:szCs w:val="24"/>
              </w:rPr>
              <w:t>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品牌单位联系电话和邮箱</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hint="eastAsia"/>
                <w:kern w:val="0"/>
                <w:sz w:val="24"/>
                <w:szCs w:val="24"/>
              </w:rPr>
              <w:t>备注</w:t>
            </w: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r w:rsidR="00DC6CB8" w:rsidRPr="00DC6CB8" w:rsidTr="00DC6CB8">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r w:rsidRPr="00DC6CB8">
              <w:rPr>
                <w:rFonts w:ascii="Times New Roman" w:eastAsia="仿宋_GB2312" w:hAnsi="Times New Roman" w:cs="Times New Roman"/>
                <w:kern w:val="0"/>
                <w:sz w:val="24"/>
                <w:szCs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6CB8" w:rsidRPr="00DC6CB8" w:rsidRDefault="00DC6CB8" w:rsidP="00DC6CB8">
            <w:pPr>
              <w:widowControl/>
              <w:spacing w:line="560" w:lineRule="exact"/>
              <w:jc w:val="center"/>
              <w:rPr>
                <w:rFonts w:ascii="Times New Roman" w:eastAsia="仿宋_GB2312" w:hAnsi="Times New Roman" w:cs="Times New Roman"/>
                <w:kern w:val="0"/>
                <w:sz w:val="24"/>
                <w:szCs w:val="24"/>
              </w:rPr>
            </w:pPr>
          </w:p>
        </w:tc>
      </w:tr>
    </w:tbl>
    <w:p w:rsidR="00DC6CB8" w:rsidRPr="00DC6CB8" w:rsidRDefault="00DC6CB8" w:rsidP="00DC6CB8">
      <w:pPr>
        <w:widowControl/>
        <w:spacing w:line="480" w:lineRule="exact"/>
        <w:jc w:val="left"/>
        <w:rPr>
          <w:rFonts w:ascii="Times New Roman" w:eastAsia="仿宋_GB2312" w:hAnsi="Times New Roman" w:cs="Times New Roman"/>
          <w:kern w:val="0"/>
          <w:sz w:val="24"/>
          <w:szCs w:val="24"/>
        </w:rPr>
      </w:pPr>
      <w:r w:rsidRPr="00DC6CB8">
        <w:rPr>
          <w:rFonts w:ascii="等线" w:eastAsia="等线" w:hAnsi="等线" w:cs="Times New Roman" w:hint="eastAsia"/>
          <w:kern w:val="0"/>
          <w:sz w:val="24"/>
          <w:szCs w:val="24"/>
        </w:rPr>
        <w:t>注：</w:t>
      </w:r>
      <w:r w:rsidRPr="00DC6CB8">
        <w:rPr>
          <w:rFonts w:ascii="Times New Roman" w:eastAsia="仿宋_GB2312" w:hAnsi="Times New Roman" w:cs="Times New Roman"/>
          <w:kern w:val="0"/>
          <w:sz w:val="24"/>
          <w:szCs w:val="24"/>
        </w:rPr>
        <w:t>1.</w:t>
      </w:r>
      <w:r w:rsidRPr="00DC6CB8">
        <w:rPr>
          <w:rFonts w:ascii="等线" w:eastAsia="等线" w:hAnsi="等线" w:cs="Times New Roman" w:hint="eastAsia"/>
          <w:kern w:val="0"/>
          <w:sz w:val="24"/>
          <w:szCs w:val="24"/>
        </w:rPr>
        <w:t>推荐单位为各省教育厅（教委）、成人教育协会；</w:t>
      </w:r>
      <w:r w:rsidRPr="00DC6CB8">
        <w:rPr>
          <w:rFonts w:ascii="Times New Roman" w:eastAsia="仿宋_GB2312" w:hAnsi="Times New Roman" w:cs="Times New Roman"/>
          <w:kern w:val="0"/>
          <w:sz w:val="24"/>
          <w:szCs w:val="24"/>
        </w:rPr>
        <w:t>2.</w:t>
      </w:r>
      <w:r w:rsidRPr="00DC6CB8">
        <w:rPr>
          <w:rFonts w:ascii="等线" w:eastAsia="等线" w:hAnsi="等线" w:cs="Times New Roman" w:hint="eastAsia"/>
          <w:kern w:val="0"/>
          <w:sz w:val="24"/>
          <w:szCs w:val="24"/>
        </w:rPr>
        <w:t>请按推荐顺序填写登记表；</w:t>
      </w:r>
      <w:r w:rsidRPr="00DC6CB8">
        <w:rPr>
          <w:rFonts w:ascii="Times New Roman" w:eastAsia="仿宋_GB2312" w:hAnsi="Times New Roman" w:cs="Times New Roman"/>
          <w:kern w:val="0"/>
          <w:sz w:val="24"/>
          <w:szCs w:val="24"/>
        </w:rPr>
        <w:t>3.</w:t>
      </w:r>
      <w:r w:rsidRPr="00DC6CB8">
        <w:rPr>
          <w:rFonts w:ascii="等线" w:eastAsia="等线" w:hAnsi="等线" w:cs="Times New Roman" w:hint="eastAsia"/>
          <w:kern w:val="0"/>
          <w:sz w:val="24"/>
          <w:szCs w:val="24"/>
        </w:rPr>
        <w:t>往年参加过征集的原则上不再推荐</w:t>
      </w:r>
      <w:r w:rsidRPr="00DC6CB8">
        <w:rPr>
          <w:rFonts w:ascii="Times New Roman" w:eastAsia="仿宋_GB2312" w:hAnsi="Times New Roman" w:cs="Times New Roman"/>
          <w:kern w:val="0"/>
          <w:sz w:val="24"/>
          <w:szCs w:val="24"/>
        </w:rPr>
        <w:t>;4.</w:t>
      </w:r>
      <w:r w:rsidRPr="00DC6CB8">
        <w:rPr>
          <w:rFonts w:ascii="等线" w:eastAsia="等线" w:hAnsi="等线" w:cs="Times New Roman" w:hint="eastAsia"/>
          <w:kern w:val="0"/>
          <w:sz w:val="24"/>
          <w:szCs w:val="24"/>
        </w:rPr>
        <w:t>如推荐“特别受百姓喜爱的终身学习品牌项目”请在备注一栏注明；</w:t>
      </w:r>
      <w:r w:rsidRPr="00DC6CB8">
        <w:rPr>
          <w:rFonts w:ascii="Times New Roman" w:eastAsia="仿宋_GB2312" w:hAnsi="Times New Roman" w:cs="Times New Roman"/>
          <w:kern w:val="0"/>
          <w:sz w:val="24"/>
          <w:szCs w:val="24"/>
        </w:rPr>
        <w:t>5.</w:t>
      </w:r>
      <w:r w:rsidRPr="00DC6CB8">
        <w:rPr>
          <w:rFonts w:ascii="Times New Roman" w:eastAsia="仿宋_GB2312" w:hAnsi="Times New Roman" w:cs="Times New Roman" w:hint="eastAsia"/>
          <w:kern w:val="0"/>
          <w:sz w:val="24"/>
          <w:szCs w:val="24"/>
        </w:rPr>
        <w:t>此表可复制。</w:t>
      </w:r>
    </w:p>
    <w:p w:rsidR="00DC6CB8" w:rsidRPr="00DC6CB8" w:rsidRDefault="00DC6CB8" w:rsidP="00DC6CB8">
      <w:pPr>
        <w:widowControl/>
        <w:spacing w:line="520" w:lineRule="exact"/>
        <w:ind w:firstLineChars="200" w:firstLine="480"/>
        <w:jc w:val="left"/>
        <w:rPr>
          <w:rFonts w:ascii="Times New Roman" w:eastAsia="仿宋" w:hAnsi="Times New Roman" w:cs="Times New Roman"/>
          <w:kern w:val="0"/>
          <w:sz w:val="32"/>
          <w:szCs w:val="32"/>
        </w:rPr>
      </w:pPr>
      <w:r w:rsidRPr="00DC6CB8">
        <w:rPr>
          <w:rFonts w:ascii="等线" w:eastAsia="等线" w:hAnsi="等线" w:cs="Times New Roman" w:hint="eastAsia"/>
          <w:b/>
          <w:kern w:val="0"/>
          <w:sz w:val="24"/>
          <w:szCs w:val="24"/>
        </w:rPr>
        <w:t>填表联系人：</w:t>
      </w:r>
      <w:r w:rsidRPr="00DC6CB8">
        <w:rPr>
          <w:rFonts w:ascii="Times New Roman" w:eastAsia="仿宋_GB2312" w:hAnsi="Times New Roman" w:cs="Times New Roman"/>
          <w:b/>
          <w:kern w:val="0"/>
          <w:sz w:val="24"/>
          <w:szCs w:val="24"/>
        </w:rPr>
        <w:t xml:space="preserve">              </w:t>
      </w:r>
      <w:r w:rsidRPr="00DC6CB8">
        <w:rPr>
          <w:rFonts w:ascii="等线" w:eastAsia="等线" w:hAnsi="等线" w:cs="Times New Roman" w:hint="eastAsia"/>
          <w:b/>
          <w:kern w:val="0"/>
          <w:sz w:val="24"/>
          <w:szCs w:val="24"/>
        </w:rPr>
        <w:t>联系电话：</w:t>
      </w:r>
      <w:r w:rsidRPr="00DC6CB8">
        <w:rPr>
          <w:rFonts w:ascii="Times New Roman" w:eastAsia="仿宋_GB2312" w:hAnsi="Times New Roman" w:cs="Times New Roman"/>
          <w:b/>
          <w:kern w:val="0"/>
          <w:sz w:val="24"/>
          <w:szCs w:val="24"/>
        </w:rPr>
        <w:t xml:space="preserve">                                 </w:t>
      </w:r>
    </w:p>
    <w:p w:rsidR="00DC6CB8" w:rsidRPr="00DC6CB8" w:rsidRDefault="00DC6CB8" w:rsidP="00DC6CB8">
      <w:pPr>
        <w:widowControl/>
        <w:jc w:val="left"/>
        <w:rPr>
          <w:rFonts w:ascii="宋体" w:eastAsia="宋体" w:hAnsi="宋体" w:cs="宋体"/>
          <w:kern w:val="0"/>
          <w:sz w:val="18"/>
          <w:szCs w:val="18"/>
        </w:rPr>
      </w:pPr>
    </w:p>
    <w:p w:rsidR="00DC6CB8" w:rsidRPr="00DC6CB8" w:rsidRDefault="00DC6CB8" w:rsidP="00DC6CB8">
      <w:pPr>
        <w:widowControl/>
        <w:jc w:val="left"/>
        <w:rPr>
          <w:rFonts w:ascii="宋体" w:eastAsia="宋体" w:hAnsi="宋体" w:cs="宋体"/>
          <w:kern w:val="0"/>
          <w:sz w:val="18"/>
          <w:szCs w:val="18"/>
        </w:rPr>
      </w:pPr>
    </w:p>
    <w:p w:rsidR="00B1272D" w:rsidRPr="00DC6CB8" w:rsidRDefault="00B1272D" w:rsidP="00DC6CB8"/>
    <w:sectPr w:rsidR="00B1272D" w:rsidRPr="00DC6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45"/>
    <w:rsid w:val="00B1272D"/>
    <w:rsid w:val="00BB0645"/>
    <w:rsid w:val="00DC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523B0-2A2C-4124-B878-1452F4DC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6CB8"/>
    <w:rPr>
      <w:color w:val="0000FF"/>
      <w:u w:val="single"/>
    </w:rPr>
  </w:style>
  <w:style w:type="paragraph" w:styleId="a4">
    <w:name w:val="Normal (Web)"/>
    <w:basedOn w:val="a"/>
    <w:uiPriority w:val="99"/>
    <w:unhideWhenUsed/>
    <w:rsid w:val="00DC6C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9512">
      <w:bodyDiv w:val="1"/>
      <w:marLeft w:val="0"/>
      <w:marRight w:val="0"/>
      <w:marTop w:val="0"/>
      <w:marBottom w:val="0"/>
      <w:divBdr>
        <w:top w:val="none" w:sz="0" w:space="0" w:color="auto"/>
        <w:left w:val="none" w:sz="0" w:space="0" w:color="auto"/>
        <w:bottom w:val="none" w:sz="0" w:space="0" w:color="auto"/>
        <w:right w:val="none" w:sz="0" w:space="0" w:color="auto"/>
      </w:divBdr>
      <w:divsChild>
        <w:div w:id="1132595417">
          <w:marLeft w:val="0"/>
          <w:marRight w:val="0"/>
          <w:marTop w:val="0"/>
          <w:marBottom w:val="0"/>
          <w:divBdr>
            <w:top w:val="none" w:sz="0" w:space="0" w:color="auto"/>
            <w:left w:val="none" w:sz="0" w:space="0" w:color="auto"/>
            <w:bottom w:val="none" w:sz="0" w:space="0" w:color="auto"/>
            <w:right w:val="none" w:sz="0" w:space="0" w:color="auto"/>
          </w:divBdr>
        </w:div>
        <w:div w:id="1181317839">
          <w:marLeft w:val="0"/>
          <w:marRight w:val="0"/>
          <w:marTop w:val="0"/>
          <w:marBottom w:val="0"/>
          <w:divBdr>
            <w:top w:val="none" w:sz="0" w:space="0" w:color="auto"/>
            <w:left w:val="none" w:sz="0" w:space="0" w:color="auto"/>
            <w:bottom w:val="none" w:sz="0" w:space="0" w:color="auto"/>
            <w:right w:val="none" w:sz="0" w:space="0" w:color="auto"/>
          </w:divBdr>
        </w:div>
        <w:div w:id="1604537727">
          <w:marLeft w:val="0"/>
          <w:marRight w:val="0"/>
          <w:marTop w:val="0"/>
          <w:marBottom w:val="0"/>
          <w:divBdr>
            <w:top w:val="none" w:sz="0" w:space="0" w:color="auto"/>
            <w:left w:val="none" w:sz="0" w:space="0" w:color="auto"/>
            <w:bottom w:val="none" w:sz="0" w:space="0" w:color="auto"/>
            <w:right w:val="none" w:sz="0" w:space="0" w:color="auto"/>
          </w:divBdr>
        </w:div>
        <w:div w:id="510725097">
          <w:marLeft w:val="0"/>
          <w:marRight w:val="0"/>
          <w:marTop w:val="0"/>
          <w:marBottom w:val="0"/>
          <w:divBdr>
            <w:top w:val="none" w:sz="0" w:space="0" w:color="auto"/>
            <w:left w:val="none" w:sz="0" w:space="0" w:color="auto"/>
            <w:bottom w:val="none" w:sz="0" w:space="0" w:color="auto"/>
            <w:right w:val="none" w:sz="0" w:space="0" w:color="auto"/>
          </w:divBdr>
        </w:div>
      </w:divsChild>
    </w:div>
    <w:div w:id="187874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764</Words>
  <Characters>4359</Characters>
  <Application>Microsoft Office Word</Application>
  <DocSecurity>0</DocSecurity>
  <Lines>36</Lines>
  <Paragraphs>10</Paragraphs>
  <ScaleCrop>false</ScaleCrop>
  <Company>P R C</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2020-08-17T01:03:00Z</dcterms:created>
  <dcterms:modified xsi:type="dcterms:W3CDTF">2020-08-17T01:04:00Z</dcterms:modified>
</cp:coreProperties>
</file>