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06" w:rsidRDefault="008D1C06" w:rsidP="008D1C06">
      <w:pPr>
        <w:jc w:val="center"/>
        <w:rPr>
          <w:rFonts w:ascii="方正小标宋简体" w:eastAsia="方正小标宋简体"/>
          <w:sz w:val="32"/>
          <w:szCs w:val="32"/>
        </w:rPr>
      </w:pPr>
    </w:p>
    <w:p w:rsidR="008D1C06" w:rsidRDefault="008D1C06" w:rsidP="008D1C06">
      <w:pPr>
        <w:jc w:val="center"/>
        <w:rPr>
          <w:rFonts w:ascii="方正小标宋简体" w:eastAsia="方正小标宋简体"/>
          <w:sz w:val="32"/>
          <w:szCs w:val="32"/>
        </w:rPr>
      </w:pPr>
    </w:p>
    <w:p w:rsidR="008D1C06" w:rsidRPr="008D1C06" w:rsidRDefault="008D1C06" w:rsidP="008D1C06">
      <w:pPr>
        <w:jc w:val="center"/>
        <w:rPr>
          <w:rFonts w:ascii="方正小标宋简体" w:eastAsia="方正小标宋简体"/>
          <w:sz w:val="32"/>
          <w:szCs w:val="32"/>
        </w:rPr>
      </w:pPr>
      <w:r w:rsidRPr="008D1C06">
        <w:rPr>
          <w:rFonts w:ascii="方正小标宋简体" w:eastAsia="方正小标宋简体" w:hint="eastAsia"/>
          <w:sz w:val="32"/>
          <w:szCs w:val="32"/>
        </w:rPr>
        <w:t>关于召开“职业院校服务全民终身学习项目”2023年度</w:t>
      </w:r>
    </w:p>
    <w:p w:rsidR="008D1C06" w:rsidRDefault="008D1C06" w:rsidP="000D7295">
      <w:pPr>
        <w:jc w:val="center"/>
        <w:rPr>
          <w:rFonts w:ascii="仿宋_GB2312" w:eastAsia="仿宋_GB2312"/>
          <w:sz w:val="30"/>
          <w:szCs w:val="30"/>
        </w:rPr>
      </w:pPr>
      <w:r w:rsidRPr="008D1C06">
        <w:rPr>
          <w:rFonts w:ascii="方正小标宋简体" w:eastAsia="方正小标宋简体" w:hint="eastAsia"/>
          <w:sz w:val="32"/>
          <w:szCs w:val="32"/>
        </w:rPr>
        <w:t>工作推进会议暨优秀校培育工作研讨会的通知</w:t>
      </w:r>
    </w:p>
    <w:p w:rsidR="008D1C06" w:rsidRPr="008D1C06" w:rsidRDefault="00F62EF5" w:rsidP="000D7295">
      <w:pPr>
        <w:spacing w:beforeLines="100" w:before="312" w:afterLines="100" w:after="312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proofErr w:type="gramStart"/>
      <w:r w:rsidRPr="006777EC">
        <w:rPr>
          <w:rFonts w:ascii="仿宋_GB2312" w:eastAsia="仿宋_GB2312" w:hAnsi="仿宋" w:hint="eastAsia"/>
          <w:sz w:val="30"/>
          <w:szCs w:val="30"/>
        </w:rPr>
        <w:t>中成协</w:t>
      </w:r>
      <w:proofErr w:type="gramEnd"/>
      <w:r w:rsidRPr="006777EC">
        <w:rPr>
          <w:rFonts w:ascii="仿宋_GB2312" w:eastAsia="仿宋_GB2312" w:hAnsi="仿宋" w:hint="eastAsia"/>
          <w:sz w:val="30"/>
          <w:szCs w:val="30"/>
        </w:rPr>
        <w:t>[202</w:t>
      </w:r>
      <w:r>
        <w:rPr>
          <w:rFonts w:ascii="仿宋_GB2312" w:eastAsia="仿宋_GB2312" w:hAnsi="仿宋" w:hint="eastAsia"/>
          <w:sz w:val="30"/>
          <w:szCs w:val="30"/>
        </w:rPr>
        <w:t>3</w:t>
      </w:r>
      <w:r w:rsidRPr="006777EC">
        <w:rPr>
          <w:rFonts w:ascii="仿宋_GB2312" w:eastAsia="仿宋_GB2312" w:hAnsi="仿宋" w:hint="eastAsia"/>
          <w:sz w:val="30"/>
          <w:szCs w:val="30"/>
        </w:rPr>
        <w:t>]</w:t>
      </w:r>
      <w:r>
        <w:rPr>
          <w:rFonts w:ascii="仿宋_GB2312" w:eastAsia="仿宋_GB2312" w:hAnsi="仿宋" w:hint="eastAsia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2号</w:t>
      </w:r>
    </w:p>
    <w:p w:rsidR="008D1C06" w:rsidRPr="008D1C06" w:rsidRDefault="008D1C06" w:rsidP="008D1C06">
      <w:pPr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各“职业院校服务全民终身学习项目”实验校，有关单位：</w:t>
      </w:r>
      <w:bookmarkStart w:id="0" w:name="_GoBack"/>
      <w:bookmarkEnd w:id="0"/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 xml:space="preserve">为贯彻落实党的二十大提出的“推进教育数字化，建设全民终身学习的学习型社会、学习型大国。”等会议精神，推进“职业院校服务全民终身学习项目”（以下简称，项目）建设，促进项目取得预期成果，经研究，决定召开项目2023年度工作推进会议暨优秀校培育工作研讨会，现将会议有关事宜通知如下： 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>一、组织单位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主办单位：中国成人教育协会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>二、时间地点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时间：项目2023年度工作推进会议为2023年2月19日-2月23日（19日下午报到，23日离会），优秀校培育工作研讨会为2023年2月23日-2月25日（23日上午正式开会，25日离会）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地点：海南省</w:t>
      </w:r>
      <w:r w:rsidRPr="008D1C06">
        <w:rPr>
          <w:rFonts w:ascii="宋体" w:eastAsia="宋体" w:hAnsi="宋体" w:cs="宋体" w:hint="eastAsia"/>
          <w:sz w:val="30"/>
          <w:szCs w:val="30"/>
        </w:rPr>
        <w:t>•</w:t>
      </w:r>
      <w:r w:rsidRPr="008D1C06">
        <w:rPr>
          <w:rFonts w:ascii="仿宋_GB2312" w:eastAsia="仿宋_GB2312" w:hAnsi="仿宋_GB2312" w:cs="仿宋_GB2312" w:hint="eastAsia"/>
          <w:sz w:val="30"/>
          <w:szCs w:val="30"/>
        </w:rPr>
        <w:t>海口市（具体地点另行通知）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>三、参会人员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参加项目2023年度工作推进会议的单位为项目全体实验校</w:t>
      </w:r>
      <w:r w:rsidRPr="008D1C06">
        <w:rPr>
          <w:rFonts w:ascii="仿宋_GB2312" w:eastAsia="仿宋_GB2312" w:hint="eastAsia"/>
          <w:sz w:val="30"/>
          <w:szCs w:val="30"/>
        </w:rPr>
        <w:lastRenderedPageBreak/>
        <w:t>（详见：项目实验校名单），</w:t>
      </w:r>
      <w:proofErr w:type="gramStart"/>
      <w:r w:rsidRPr="008D1C06">
        <w:rPr>
          <w:rFonts w:ascii="仿宋_GB2312" w:eastAsia="仿宋_GB2312" w:hint="eastAsia"/>
          <w:sz w:val="30"/>
          <w:szCs w:val="30"/>
        </w:rPr>
        <w:t>请各项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>目实验</w:t>
      </w:r>
      <w:proofErr w:type="gramStart"/>
      <w:r w:rsidRPr="008D1C06">
        <w:rPr>
          <w:rFonts w:ascii="仿宋_GB2312" w:eastAsia="仿宋_GB2312" w:hint="eastAsia"/>
          <w:sz w:val="30"/>
          <w:szCs w:val="30"/>
        </w:rPr>
        <w:t>校安排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>2-3名人员参会，其中实验</w:t>
      </w:r>
      <w:proofErr w:type="gramStart"/>
      <w:r w:rsidRPr="008D1C06">
        <w:rPr>
          <w:rFonts w:ascii="仿宋_GB2312" w:eastAsia="仿宋_GB2312" w:hint="eastAsia"/>
          <w:sz w:val="30"/>
          <w:szCs w:val="30"/>
        </w:rPr>
        <w:t>校项目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>负责人必须参会；参加优秀校培育工作研讨会的单位为入选项目优秀校培育单位（详见：项目优秀校培育名单），请各入选项目优秀校培育的单位安排2-3名人员参会，其中优秀校培育项目负责人必须参会。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>四、会议费用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参加项目2023年度工作推进会议的费用为 1780 元/人（</w:t>
      </w:r>
      <w:proofErr w:type="gramStart"/>
      <w:r w:rsidRPr="008D1C06">
        <w:rPr>
          <w:rFonts w:ascii="仿宋_GB2312" w:eastAsia="仿宋_GB2312" w:hint="eastAsia"/>
          <w:sz w:val="30"/>
          <w:szCs w:val="30"/>
        </w:rPr>
        <w:t>含会议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>场地费、资料费、专家费、现场观摩交通费等），</w:t>
      </w:r>
      <w:r w:rsidR="00A33C3B">
        <w:rPr>
          <w:rFonts w:ascii="仿宋_GB2312" w:eastAsia="仿宋_GB2312" w:hint="eastAsia"/>
          <w:sz w:val="30"/>
          <w:szCs w:val="30"/>
        </w:rPr>
        <w:t>住</w:t>
      </w:r>
      <w:r w:rsidRPr="008D1C06">
        <w:rPr>
          <w:rFonts w:ascii="仿宋_GB2312" w:eastAsia="仿宋_GB2312" w:hint="eastAsia"/>
          <w:sz w:val="30"/>
          <w:szCs w:val="30"/>
        </w:rPr>
        <w:t>宿费、交通费自理；既参加工作推进会议又参加优秀校培育工作研讨会的费用为 2670 元/人（</w:t>
      </w:r>
      <w:proofErr w:type="gramStart"/>
      <w:r w:rsidRPr="008D1C06">
        <w:rPr>
          <w:rFonts w:ascii="仿宋_GB2312" w:eastAsia="仿宋_GB2312" w:hint="eastAsia"/>
          <w:sz w:val="30"/>
          <w:szCs w:val="30"/>
        </w:rPr>
        <w:t>含会议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>场地费、资料费、专家费、现场观摩交通费等），</w:t>
      </w:r>
      <w:r w:rsidR="00A33C3B">
        <w:rPr>
          <w:rFonts w:ascii="仿宋_GB2312" w:eastAsia="仿宋_GB2312" w:hint="eastAsia"/>
          <w:sz w:val="30"/>
          <w:szCs w:val="30"/>
        </w:rPr>
        <w:t>住</w:t>
      </w:r>
      <w:r w:rsidRPr="008D1C06">
        <w:rPr>
          <w:rFonts w:ascii="仿宋_GB2312" w:eastAsia="仿宋_GB2312" w:hint="eastAsia"/>
          <w:sz w:val="30"/>
          <w:szCs w:val="30"/>
        </w:rPr>
        <w:t>宿费、交通费自理。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>五、报名方式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请认真填写参会回执表（详见：参会回执表），于2023年2月13日前发送至电子邮箱：pengfang@enaea.edu.cn。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 xml:space="preserve">六、付款方式 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报到时刷卡支付或通过转账方式支付。汇款信息（汇款时请注明为“职业院校服务全民终身学习”项目工作会议费用）：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开户行：中国工商银行北京分行德外支行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户  名：中国成人教育协会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8D1C06">
        <w:rPr>
          <w:rFonts w:ascii="仿宋_GB2312" w:eastAsia="仿宋_GB2312" w:hint="eastAsia"/>
          <w:sz w:val="30"/>
          <w:szCs w:val="30"/>
        </w:rPr>
        <w:t>账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 xml:space="preserve">  号：0200 0013 0902 0242 467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行  号: 1021 0000 0136</w:t>
      </w:r>
    </w:p>
    <w:p w:rsidR="008D1C06" w:rsidRPr="008D1C06" w:rsidRDefault="008D1C06" w:rsidP="008D1C06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D1C06">
        <w:rPr>
          <w:rFonts w:ascii="仿宋_GB2312" w:eastAsia="仿宋_GB2312" w:hint="eastAsia"/>
          <w:b/>
          <w:sz w:val="30"/>
          <w:szCs w:val="30"/>
        </w:rPr>
        <w:t xml:space="preserve">七、联系方式 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lastRenderedPageBreak/>
        <w:t>联 系 人：彭芳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联系电话：010-</w:t>
      </w:r>
      <w:proofErr w:type="gramStart"/>
      <w:r w:rsidRPr="008D1C06">
        <w:rPr>
          <w:rFonts w:ascii="仿宋_GB2312" w:eastAsia="仿宋_GB2312" w:hint="eastAsia"/>
          <w:sz w:val="30"/>
          <w:szCs w:val="30"/>
        </w:rPr>
        <w:t>81299751  18611285756</w:t>
      </w:r>
      <w:proofErr w:type="gramEnd"/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8D1C06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8D1C06">
        <w:rPr>
          <w:rFonts w:ascii="仿宋_GB2312" w:eastAsia="仿宋_GB2312" w:hint="eastAsia"/>
          <w:sz w:val="30"/>
          <w:szCs w:val="30"/>
        </w:rPr>
        <w:t xml:space="preserve">    箱：pengfang@enaea.edu.cn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附件1：项目实验单位名单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附件2：项目优秀校培育名单</w:t>
      </w: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附件3：参会回执表</w:t>
      </w:r>
    </w:p>
    <w:p w:rsid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D1C06" w:rsidRPr="008D1C06" w:rsidRDefault="008D1C06" w:rsidP="008D1C06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D1C06" w:rsidRPr="008D1C06" w:rsidRDefault="008D1C06" w:rsidP="008D1C06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中国成人教育协会</w:t>
      </w:r>
    </w:p>
    <w:p w:rsidR="00C17665" w:rsidRDefault="008D1C06" w:rsidP="008D1C06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8D1C06">
        <w:rPr>
          <w:rFonts w:ascii="仿宋_GB2312" w:eastAsia="仿宋_GB2312" w:hint="eastAsia"/>
          <w:sz w:val="30"/>
          <w:szCs w:val="30"/>
        </w:rPr>
        <w:t>2023年1月</w:t>
      </w:r>
      <w:r w:rsidR="00C17665">
        <w:rPr>
          <w:rFonts w:ascii="仿宋_GB2312" w:eastAsia="仿宋_GB2312" w:hint="eastAsia"/>
          <w:sz w:val="30"/>
          <w:szCs w:val="30"/>
        </w:rPr>
        <w:t>6</w:t>
      </w:r>
      <w:r w:rsidRPr="008D1C06">
        <w:rPr>
          <w:rFonts w:ascii="仿宋_GB2312" w:eastAsia="仿宋_GB2312" w:hint="eastAsia"/>
          <w:sz w:val="30"/>
          <w:szCs w:val="30"/>
        </w:rPr>
        <w:t>日</w:t>
      </w:r>
    </w:p>
    <w:p w:rsidR="00C17665" w:rsidRDefault="00C1766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C17665" w:rsidRPr="00C17665" w:rsidRDefault="00C17665" w:rsidP="00E2552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仿宋" w:cs="仿宋"/>
          <w:snapToGrid w:val="0"/>
          <w:color w:val="000000"/>
          <w:kern w:val="0"/>
          <w:sz w:val="30"/>
          <w:szCs w:val="30"/>
          <w:lang w:bidi="ar"/>
        </w:rPr>
      </w:pPr>
      <w:r w:rsidRPr="00C17665">
        <w:rPr>
          <w:rFonts w:ascii="仿宋_GB2312" w:eastAsia="仿宋_GB2312" w:hAnsi="仿宋" w:cs="仿宋" w:hint="eastAsia"/>
          <w:sz w:val="30"/>
          <w:szCs w:val="30"/>
        </w:rPr>
        <w:lastRenderedPageBreak/>
        <w:t>附件1：</w:t>
      </w:r>
    </w:p>
    <w:p w:rsidR="00C17665" w:rsidRPr="00C17665" w:rsidRDefault="00C17665" w:rsidP="00C17665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40"/>
        <w:jc w:val="center"/>
        <w:textAlignment w:val="baseline"/>
        <w:rPr>
          <w:rFonts w:ascii="方正小标宋简体" w:eastAsia="方正小标宋简体" w:hAnsi="仿宋" w:cs="仿宋"/>
          <w:bCs/>
          <w:sz w:val="32"/>
          <w:szCs w:val="32"/>
        </w:rPr>
      </w:pPr>
      <w:r w:rsidRPr="00C17665">
        <w:rPr>
          <w:rFonts w:ascii="方正小标宋简体" w:eastAsia="方正小标宋简体" w:hAnsi="仿宋" w:cs="仿宋" w:hint="eastAsia"/>
          <w:bCs/>
          <w:sz w:val="32"/>
          <w:szCs w:val="32"/>
        </w:rPr>
        <w:t>项目实验单位名单</w:t>
      </w:r>
    </w:p>
    <w:tbl>
      <w:tblPr>
        <w:tblW w:w="835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055"/>
        <w:gridCol w:w="1267"/>
        <w:gridCol w:w="6030"/>
      </w:tblGrid>
      <w:tr w:rsidR="00C17665" w:rsidRPr="00C17665" w:rsidTr="000D7295">
        <w:trPr>
          <w:trHeight w:val="90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</w:tr>
      <w:tr w:rsidR="00C17665" w:rsidRPr="00C17665" w:rsidTr="000D7295">
        <w:trPr>
          <w:trHeight w:val="5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南京浦口中等专业学校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常州机电职业技术学院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江苏医药职业学院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江苏经贸职业技术学院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南京科技职业学院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江苏海事职业技术学院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南京江宁高等职业技术学校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南京市莫愁中等专业学校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无锡职业技术学院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无锡机电高等职业技术学校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九州职业技术学院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常州工程职业技术学院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常州工业职业技术学院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常州开放大学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江苏城乡建设职业学院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常州刘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国钧高等职业技术学校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扬州市职业大学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江苏省宿城中等专业学校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江苏省昆山第二中等专业学校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广东岭南职业技术学院（广州市黄埔社区学院）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顺德职业技术学院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深圳市第二职业技术学校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深圳市职工继续教育（深圳市第三职业技术学校）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深圳职业技术学院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深圳市福田区华强职业技术学校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广东轻工职业技术学院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广州城建职业学院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广东交通职业技术学院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广东生态工程职业学院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盘山县职业教育中心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辽宁机电职业技术学院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朝阳工程技术学校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辽宁何氏医学院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北京经济管理职业学院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北京市外事学校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吉林铁道职业技术学院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吉林工程技术示范学院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长春金融高等专科学校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桦甸市职业教育中心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龙井市职业教育中心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双辽市职业中专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集安市职业教育中心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吉林交通职业技术学院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长春医学高等专科学校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长春汽车工业高等专科学校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长春师范高等专科学校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长春早期教育职业学院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乾安县职业教育中心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长春市博大中等职业学校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长春市九台区职业技术教育中心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农安县职业教育中心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长春东方职业学校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长春市第一中等专业学校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长春市第二中等专业学校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吉林省四平卫生学校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齐齐哈尔市职业教育中心学校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牡丹江市职业教育中心学校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龙江县职业教育中心校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哈尔滨北方航空职业技术学院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哈尔滨市现代应用技术中等职业学校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宾县职业技术教育中心学校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哈尔滨职业技术学院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黑龙江省民政职业技术学校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绥芬河市职业技术教育中心学校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牡丹江大学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齐齐哈尔高等师范专科学校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齐齐哈尔市北方旅游职业学校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齐齐哈尔市富拉尔基区职业教育中心学校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甘南县职业教育中心学校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讷河市职业技术教育中心学校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哈尔滨科学技术职业学院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青冈县职业技术教育中心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黑龙江农业经济职业学院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哈尔滨市第二职业中学校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哈尔滨市现代服务中等职业技术学校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依兰县职业教育中心学校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黑龙江林业职业技术学院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海林市职业教育中心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佳木斯市城西职业技术中学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黑龙江旅游职业技术学院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伊春职业学院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泰来县大兴镇综合中学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黑河市爱辉区职业技术学校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牡丹江市卫生学校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黑龙江省林业卫生学校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柳州城市职业学院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柳州职业技术学院</w:t>
            </w:r>
          </w:p>
        </w:tc>
      </w:tr>
      <w:tr w:rsidR="00C17665" w:rsidRPr="00C17665" w:rsidTr="000D7295">
        <w:trPr>
          <w:trHeight w:val="54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常宁市第二职业中专</w:t>
            </w:r>
          </w:p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（常宁市教师进修学校）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湖南省衡阳市职业中等专业学校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盘州市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织金县中等职业学校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毕节市七星关区中等职业学校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德江县中等职业学校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天津城市职业学院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宁夏工商职业技术学院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宁夏建设职业技术学院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宁夏职业技术学院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安庆职业技术学院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合肥八一科技学校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马鞍山职业技术学院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宿州应用技术学校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安徽开放大学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泉州海洋职业学院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漳州卫生职业学院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福建省三明市农业学校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福建船政交通职业学院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福建生物工程职业技术学院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福州职业技术学院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湄洲湾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泉州工程职业技术学院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泉州医学高等专科学校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泉州幼儿师范高等专科学校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厦门南洋职业学院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厦门软件职业技术学院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漳州城市职业学院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漳州职业技术学院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集美工业学校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厦门市集美职业技术学校</w:t>
            </w:r>
          </w:p>
        </w:tc>
      </w:tr>
      <w:tr w:rsidR="00C17665" w:rsidRPr="00C17665" w:rsidTr="000D7295">
        <w:trPr>
          <w:trHeight w:val="5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厦门城市职业学院（厦门开放大学）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重庆市九龙坡职业教育中心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重庆开放大学重庆工商职业学院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彭水苗族土家族自治县职业教育中心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阿坝藏族羌族自治州中等职业技术学校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成都农业科技职业学院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成都职业技术学校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达州职业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四川省绵阳职业技术学校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成都工贸职业技术学院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成都市洞子口职业高级中学校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四川省成都市青苏职业中专学校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南江县小河职业中学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四川省泸县建筑职业中专学校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四川卫生康复职业学院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自贡开放大学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武汉体育舞蹈艺术学校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武汉市工业科技学校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武汉市第二聋哑学校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武汉市东西湖职业技术学校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</w:t>
            </w: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蔡甸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职业教育中心学校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武汉市江夏职业技术学校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武汉市黄陂区职业技术学校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武汉市江夏区卫生学校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武汉凡</w:t>
            </w: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谷电子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武汉机电工程学校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武汉市供销商业学校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武汉软件工程职业学院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武汉市第二卫生学校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武汉市交通学校</w:t>
            </w:r>
          </w:p>
        </w:tc>
      </w:tr>
      <w:tr w:rsidR="00C17665" w:rsidRPr="00C17665" w:rsidTr="000D7295">
        <w:trPr>
          <w:trHeight w:val="81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武汉市农业学校</w:t>
            </w:r>
          </w:p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（武汉现代农业教育中心、武汉市农业广播电视学校）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武汉市第三职业教育中心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武汉市财政学校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湖北科技职业学院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长江职业学院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湖北工业职业技术学院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宜都市职业教育中心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枝江市职业教育中心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唐山工业职业技术学院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保定现代技工学校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唐山市丰润区综合职业技术教育中心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河北工业职业技术大学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河北交通职业技术学院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河北艺术职业学院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滦州市职业技术教育中心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迁安市职业技术教育中心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迁西县职业技术教育中心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石家庄铁路职业技术学院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石家庄职业技术学院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河北省玉田县职业技术教育中心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河北省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遵化市职业教育联合学校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青岛高新职业学校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青岛工程职业学院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青岛华夏职业学校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山东铝业职业学院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青岛烹饪职业学校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青岛财经职业学校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青岛电子学校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西宁市世纪职业技术学校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西宁城市职业技术学院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西宁市第一职业技术学校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西宁市湟中区职业教育中心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杭州市</w:t>
            </w: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闲林职业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高级中学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金华广播电视大学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金华实验中学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台州职业技术学院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金华市第一中等职业学校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杭州市西湖职业高级中学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湖州职业技术学院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浙江国际海运职业技术学院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浙江信息工程学校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杭州市富阳区职业高级中学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杭州市良</w:t>
            </w: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渚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职业高级中学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新乡市职业教育中心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浚县职业中等专业学校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新安县职业高级中学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河南对外经济贸易职业学院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新密市职教中心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范县职业技术学校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濮阳县职业教育培训中心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河南经贸职业学院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温县中和太极拳中等专业学校</w:t>
            </w:r>
          </w:p>
        </w:tc>
      </w:tr>
      <w:tr w:rsidR="00C17665" w:rsidRPr="00C17665" w:rsidTr="000D7295">
        <w:trPr>
          <w:trHeight w:val="27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郑州</w:t>
            </w:r>
            <w:proofErr w:type="gramStart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澍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  <w:lang w:bidi="ar"/>
              </w:rPr>
              <w:t>青医学高等专科学校</w:t>
            </w:r>
          </w:p>
        </w:tc>
      </w:tr>
    </w:tbl>
    <w:p w:rsidR="00C17665" w:rsidRDefault="00C17665" w:rsidP="00C1766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C17665" w:rsidRDefault="00C17665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C17665" w:rsidRPr="00C17665" w:rsidRDefault="00C17665" w:rsidP="00E2552C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_GB2312" w:eastAsia="仿宋_GB2312" w:hAnsi="仿宋" w:cs="仿宋"/>
          <w:b/>
          <w:bCs/>
          <w:sz w:val="30"/>
          <w:szCs w:val="30"/>
        </w:rPr>
      </w:pPr>
      <w:r w:rsidRPr="00C17665">
        <w:rPr>
          <w:rFonts w:ascii="仿宋_GB2312" w:eastAsia="仿宋_GB2312" w:hAnsi="仿宋" w:cs="仿宋" w:hint="eastAsia"/>
          <w:sz w:val="30"/>
          <w:szCs w:val="30"/>
        </w:rPr>
        <w:lastRenderedPageBreak/>
        <w:t>附件2：</w:t>
      </w:r>
    </w:p>
    <w:p w:rsidR="00C17665" w:rsidRPr="00C17665" w:rsidRDefault="00C17665" w:rsidP="00C17665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40"/>
        <w:jc w:val="center"/>
        <w:textAlignment w:val="baseline"/>
        <w:rPr>
          <w:rFonts w:ascii="方正小标宋简体" w:eastAsia="方正小标宋简体" w:hAnsi="仿宋" w:cs="仿宋"/>
          <w:bCs/>
          <w:sz w:val="32"/>
          <w:szCs w:val="32"/>
        </w:rPr>
      </w:pPr>
      <w:r w:rsidRPr="00C17665">
        <w:rPr>
          <w:rFonts w:ascii="方正小标宋简体" w:eastAsia="方正小标宋简体" w:hAnsi="仿宋" w:cs="仿宋" w:hint="eastAsia"/>
          <w:bCs/>
          <w:sz w:val="32"/>
          <w:szCs w:val="32"/>
        </w:rPr>
        <w:t>项目优秀校培育名单</w:t>
      </w:r>
    </w:p>
    <w:tbl>
      <w:tblPr>
        <w:tblW w:w="8430" w:type="dxa"/>
        <w:tblLook w:val="04A0" w:firstRow="1" w:lastRow="0" w:firstColumn="1" w:lastColumn="0" w:noHBand="0" w:noVBand="1"/>
      </w:tblPr>
      <w:tblGrid>
        <w:gridCol w:w="1040"/>
        <w:gridCol w:w="7390"/>
      </w:tblGrid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北京市外事学校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proofErr w:type="gramStart"/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湄洲湾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集美工业学校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广东交通职业技术学院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广东城建职业学院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深圳市第二职业技术学校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深圳信息职业技术学院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顺德职业技术学院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德江县中等职业学校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河北工业职业技术大学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河北交通职业技术学院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石家庄职业技术学院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新乡市职业教育中心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哈尔滨职业技术学院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龙江县职业教育中心学校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湖北科技职业学院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武汉市第二卫生学校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武汉市农业学校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湖北职业技术学院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蔡甸</w:t>
            </w:r>
            <w:proofErr w:type="gramEnd"/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职业教育中心学校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武汉市东西湖职业技术学校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武汉体育舞蹈艺术学校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吉林交通职业技术学院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集安市职业教育中心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长春汽车工业高等专科学校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长春市九台区职业技术教育中心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双辽市职业中专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长春职业技术学院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江苏海事职业技术学院继续教育学院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南京科技职业学院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南京浦口中等专业学校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无锡职业技术学院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辽宁机电职业技术学院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宁夏工商职业技术学院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宁夏建设职业技术学院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青岛酒店管理职业技术学院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杭州市富阳区职业高级中学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台州职业技术学院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浙江国际海运职业技术学院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金华开放大学（浙江商贸学校）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彭水苗族土家族自治县职业教育中心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重庆市九龙坡职业教育中心</w:t>
            </w:r>
          </w:p>
        </w:tc>
      </w:tr>
      <w:tr w:rsidR="00C17665" w:rsidRPr="00C17665" w:rsidTr="000D7295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5" w:rsidRPr="00C17665" w:rsidRDefault="00C17665" w:rsidP="000D729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C1766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重庆工商职业学院</w:t>
            </w:r>
          </w:p>
        </w:tc>
      </w:tr>
    </w:tbl>
    <w:p w:rsidR="00C17665" w:rsidRDefault="00C17665" w:rsidP="00C17665">
      <w:pPr>
        <w:rPr>
          <w:rFonts w:ascii="宋体" w:eastAsia="宋体" w:hAnsi="宋体" w:cs="宋体"/>
          <w:sz w:val="30"/>
          <w:szCs w:val="30"/>
        </w:rPr>
      </w:pPr>
    </w:p>
    <w:p w:rsidR="00C17665" w:rsidRDefault="00C17665" w:rsidP="00C17665">
      <w:pPr>
        <w:ind w:firstLineChars="200" w:firstLine="600"/>
        <w:jc w:val="left"/>
        <w:rPr>
          <w:rFonts w:ascii="仿宋_GB2312" w:eastAsia="仿宋_GB2312"/>
          <w:sz w:val="30"/>
          <w:szCs w:val="30"/>
        </w:rPr>
        <w:sectPr w:rsidR="00C17665" w:rsidSect="00DF4B4E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C17665" w:rsidRPr="00C17665" w:rsidRDefault="00C17665" w:rsidP="00E2552C">
      <w:pPr>
        <w:spacing w:line="360" w:lineRule="auto"/>
        <w:rPr>
          <w:rFonts w:ascii="仿宋_GB2312" w:eastAsia="仿宋_GB2312" w:hAnsi="仿宋" w:cs="仿宋"/>
          <w:b/>
          <w:bCs/>
          <w:sz w:val="30"/>
          <w:szCs w:val="30"/>
        </w:rPr>
      </w:pPr>
      <w:r w:rsidRPr="00C17665">
        <w:rPr>
          <w:rFonts w:ascii="仿宋_GB2312" w:eastAsia="仿宋_GB2312" w:hAnsi="仿宋" w:cs="仿宋" w:hint="eastAsia"/>
          <w:sz w:val="30"/>
          <w:szCs w:val="30"/>
        </w:rPr>
        <w:lastRenderedPageBreak/>
        <w:t>附件3：</w:t>
      </w:r>
    </w:p>
    <w:p w:rsidR="00C17665" w:rsidRPr="00C17665" w:rsidRDefault="00C17665" w:rsidP="00C17665">
      <w:pPr>
        <w:jc w:val="center"/>
        <w:rPr>
          <w:rFonts w:ascii="方正小标宋简体" w:eastAsia="方正小标宋简体" w:hAnsi="仿宋" w:cs="仿宋"/>
          <w:bCs/>
          <w:sz w:val="30"/>
          <w:szCs w:val="30"/>
        </w:rPr>
      </w:pPr>
      <w:r w:rsidRPr="00C17665">
        <w:rPr>
          <w:rFonts w:ascii="方正小标宋简体" w:eastAsia="方正小标宋简体" w:hAnsi="仿宋" w:cs="仿宋" w:hint="eastAsia"/>
          <w:bCs/>
          <w:sz w:val="30"/>
          <w:szCs w:val="30"/>
        </w:rPr>
        <w:t>参会回执表</w:t>
      </w: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319"/>
        <w:gridCol w:w="3366"/>
        <w:gridCol w:w="314"/>
        <w:gridCol w:w="1830"/>
        <w:gridCol w:w="129"/>
        <w:gridCol w:w="1736"/>
        <w:gridCol w:w="1683"/>
        <w:gridCol w:w="245"/>
        <w:gridCol w:w="1892"/>
        <w:gridCol w:w="1196"/>
      </w:tblGrid>
      <w:tr w:rsidR="00C17665" w:rsidRPr="00C17665" w:rsidTr="000D7295">
        <w:trPr>
          <w:trHeight w:val="408"/>
          <w:jc w:val="center"/>
        </w:trPr>
        <w:tc>
          <w:tcPr>
            <w:tcW w:w="1339" w:type="dxa"/>
            <w:vMerge w:val="restart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会议名称</w:t>
            </w: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3680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联系人及职务*</w:t>
            </w:r>
          </w:p>
        </w:tc>
        <w:tc>
          <w:tcPr>
            <w:tcW w:w="3793" w:type="dxa"/>
            <w:gridSpan w:val="4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联系</w:t>
            </w:r>
            <w:r w:rsidRPr="00C17665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电话</w:t>
            </w: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408"/>
          <w:jc w:val="center"/>
        </w:trPr>
        <w:tc>
          <w:tcPr>
            <w:tcW w:w="1339" w:type="dxa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是否单住*</w:t>
            </w: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1339" w:type="dxa"/>
            <w:vMerge w:val="restart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年度工作推进会议</w:t>
            </w: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ind w:firstLineChars="300" w:firstLine="630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1339" w:type="dxa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ind w:firstLineChars="300" w:firstLine="630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1339" w:type="dxa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ind w:firstLineChars="300" w:firstLine="630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1339" w:type="dxa"/>
            <w:vMerge w:val="restart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工作推进会+优秀校培育研讨会</w:t>
            </w: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1339" w:type="dxa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1339" w:type="dxa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2658" w:type="dxa"/>
            <w:gridSpan w:val="2"/>
            <w:vMerge w:val="restart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发票信息*</w:t>
            </w:r>
          </w:p>
        </w:tc>
        <w:tc>
          <w:tcPr>
            <w:tcW w:w="3366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2144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纳税人识别号*</w:t>
            </w:r>
          </w:p>
        </w:tc>
        <w:tc>
          <w:tcPr>
            <w:tcW w:w="5016" w:type="dxa"/>
            <w:gridSpan w:val="4"/>
            <w:vAlign w:val="center"/>
          </w:tcPr>
          <w:p w:rsidR="00C17665" w:rsidRPr="00C17665" w:rsidRDefault="00C17665" w:rsidP="000D7295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06"/>
          <w:jc w:val="center"/>
        </w:trPr>
        <w:tc>
          <w:tcPr>
            <w:tcW w:w="2658" w:type="dxa"/>
            <w:gridSpan w:val="2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地址、电话</w:t>
            </w:r>
          </w:p>
        </w:tc>
        <w:tc>
          <w:tcPr>
            <w:tcW w:w="2144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开户</w:t>
            </w:r>
            <w:proofErr w:type="gramStart"/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行信息</w:t>
            </w:r>
            <w:proofErr w:type="gramEnd"/>
          </w:p>
        </w:tc>
        <w:tc>
          <w:tcPr>
            <w:tcW w:w="5016" w:type="dxa"/>
            <w:gridSpan w:val="4"/>
            <w:vAlign w:val="center"/>
          </w:tcPr>
          <w:p w:rsidR="00C17665" w:rsidRPr="00C17665" w:rsidRDefault="00C17665" w:rsidP="000D7295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C17665" w:rsidRPr="00C17665" w:rsidTr="000D7295">
        <w:trPr>
          <w:trHeight w:val="392"/>
          <w:jc w:val="center"/>
        </w:trPr>
        <w:tc>
          <w:tcPr>
            <w:tcW w:w="2658" w:type="dxa"/>
            <w:gridSpan w:val="2"/>
            <w:vMerge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C17665" w:rsidRPr="00C17665" w:rsidRDefault="00C17665" w:rsidP="000D729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服务名称*</w:t>
            </w:r>
          </w:p>
        </w:tc>
        <w:tc>
          <w:tcPr>
            <w:tcW w:w="9025" w:type="dxa"/>
            <w:gridSpan w:val="8"/>
            <w:vAlign w:val="center"/>
          </w:tcPr>
          <w:p w:rsidR="00C17665" w:rsidRPr="00C17665" w:rsidRDefault="00C17665" w:rsidP="00C17665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公务费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      </w:t>
            </w:r>
            <w:r w:rsidRPr="00C1766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培训费</w:t>
            </w:r>
          </w:p>
        </w:tc>
      </w:tr>
      <w:tr w:rsidR="00C17665" w:rsidRPr="00C17665" w:rsidTr="000D7295">
        <w:trPr>
          <w:trHeight w:val="408"/>
          <w:jc w:val="center"/>
        </w:trPr>
        <w:tc>
          <w:tcPr>
            <w:tcW w:w="2658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12391" w:type="dxa"/>
            <w:gridSpan w:val="9"/>
            <w:vAlign w:val="center"/>
          </w:tcPr>
          <w:p w:rsidR="00C17665" w:rsidRPr="00C17665" w:rsidRDefault="00C17665" w:rsidP="00C1766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proofErr w:type="gramStart"/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或微信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联系</w:t>
            </w:r>
            <w:proofErr w:type="gramEnd"/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C17665" w:rsidRPr="00C17665" w:rsidRDefault="00C17665" w:rsidP="00C1766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提前</w:t>
            </w:r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电汇会务费的，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报名</w:t>
            </w:r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时请携带汇款凭证复印件。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发票</w:t>
            </w:r>
            <w:proofErr w:type="gramStart"/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抬头请</w:t>
            </w:r>
            <w:proofErr w:type="gramEnd"/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正确填写，要求填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纳税人识别号</w:t>
            </w:r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。</w:t>
            </w:r>
          </w:p>
        </w:tc>
      </w:tr>
      <w:tr w:rsidR="00C17665" w:rsidRPr="00C17665" w:rsidTr="000D7295">
        <w:trPr>
          <w:trHeight w:val="325"/>
          <w:jc w:val="center"/>
        </w:trPr>
        <w:tc>
          <w:tcPr>
            <w:tcW w:w="2658" w:type="dxa"/>
            <w:gridSpan w:val="2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12391" w:type="dxa"/>
            <w:gridSpan w:val="9"/>
            <w:vAlign w:val="center"/>
          </w:tcPr>
          <w:p w:rsidR="00C17665" w:rsidRPr="00C17665" w:rsidRDefault="00C17665" w:rsidP="000D729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共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</w:t>
            </w:r>
            <w:r w:rsidRPr="00C17665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，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会务费（含伙食费、专家授课费、培训资料费、场地费、现场观摩交通费等） 共计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      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元。住宿费、交通费自理。</w:t>
            </w:r>
          </w:p>
        </w:tc>
      </w:tr>
      <w:tr w:rsidR="00C17665" w:rsidRPr="00C17665" w:rsidTr="000D7295">
        <w:trPr>
          <w:trHeight w:val="408"/>
          <w:jc w:val="center"/>
        </w:trPr>
        <w:tc>
          <w:tcPr>
            <w:tcW w:w="2658" w:type="dxa"/>
            <w:gridSpan w:val="2"/>
            <w:vMerge w:val="restart"/>
            <w:vAlign w:val="center"/>
          </w:tcPr>
          <w:p w:rsidR="00C17665" w:rsidRPr="00C17665" w:rsidRDefault="00C17665" w:rsidP="000D72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5639" w:type="dxa"/>
            <w:gridSpan w:val="4"/>
            <w:vAlign w:val="center"/>
          </w:tcPr>
          <w:p w:rsidR="00C17665" w:rsidRPr="00C17665" w:rsidRDefault="00C17665" w:rsidP="000D729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6752" w:type="dxa"/>
            <w:gridSpan w:val="5"/>
            <w:vAlign w:val="center"/>
          </w:tcPr>
          <w:p w:rsidR="00C17665" w:rsidRPr="00C17665" w:rsidRDefault="00C17665" w:rsidP="000D729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:rsidR="00C17665" w:rsidRPr="00C17665" w:rsidRDefault="00C17665" w:rsidP="000D729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行    号：1021 0000 0136</w:t>
            </w:r>
          </w:p>
        </w:tc>
      </w:tr>
      <w:tr w:rsidR="00C17665" w:rsidRPr="00C17665" w:rsidTr="000D7295">
        <w:trPr>
          <w:trHeight w:val="283"/>
          <w:jc w:val="center"/>
        </w:trPr>
        <w:tc>
          <w:tcPr>
            <w:tcW w:w="2658" w:type="dxa"/>
            <w:gridSpan w:val="2"/>
            <w:vMerge/>
            <w:vAlign w:val="center"/>
          </w:tcPr>
          <w:p w:rsidR="00C17665" w:rsidRPr="00C17665" w:rsidRDefault="00C17665" w:rsidP="000D7295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5639" w:type="dxa"/>
            <w:gridSpan w:val="4"/>
            <w:vAlign w:val="center"/>
          </w:tcPr>
          <w:p w:rsidR="00C17665" w:rsidRPr="00C17665" w:rsidRDefault="00C17665" w:rsidP="000D729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6752" w:type="dxa"/>
            <w:gridSpan w:val="5"/>
            <w:vAlign w:val="center"/>
          </w:tcPr>
          <w:p w:rsidR="00C17665" w:rsidRPr="00C17665" w:rsidRDefault="00C17665" w:rsidP="000D7295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汇款</w:t>
            </w:r>
            <w:r w:rsidRPr="00C17665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时</w:t>
            </w:r>
            <w:r w:rsidRPr="00C1766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务必标注：</w:t>
            </w:r>
            <w:r w:rsidRPr="00C1766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“职业院校服务全民终身学习”项目工作会议费用</w:t>
            </w:r>
          </w:p>
        </w:tc>
      </w:tr>
    </w:tbl>
    <w:p w:rsidR="00C17665" w:rsidRDefault="00C17665" w:rsidP="00C17665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D94969" w:rsidRPr="00C17665" w:rsidRDefault="00D94969" w:rsidP="00C1766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D94969" w:rsidRPr="00C176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13" w:rsidRDefault="00142813" w:rsidP="008D1C06">
      <w:r>
        <w:separator/>
      </w:r>
    </w:p>
  </w:endnote>
  <w:endnote w:type="continuationSeparator" w:id="0">
    <w:p w:rsidR="00142813" w:rsidRDefault="00142813" w:rsidP="008D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87778"/>
      <w:docPartObj>
        <w:docPartGallery w:val="Page Numbers (Bottom of Page)"/>
        <w:docPartUnique/>
      </w:docPartObj>
    </w:sdtPr>
    <w:sdtEndPr/>
    <w:sdtContent>
      <w:p w:rsidR="000D7295" w:rsidRDefault="000D72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F5" w:rsidRPr="00F62EF5">
          <w:rPr>
            <w:noProof/>
            <w:lang w:val="zh-CN"/>
          </w:rPr>
          <w:t>12</w:t>
        </w:r>
        <w:r>
          <w:fldChar w:fldCharType="end"/>
        </w:r>
      </w:p>
    </w:sdtContent>
  </w:sdt>
  <w:p w:rsidR="000D7295" w:rsidRDefault="000D72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13" w:rsidRDefault="00142813" w:rsidP="008D1C06">
      <w:r>
        <w:separator/>
      </w:r>
    </w:p>
  </w:footnote>
  <w:footnote w:type="continuationSeparator" w:id="0">
    <w:p w:rsidR="00142813" w:rsidRDefault="00142813" w:rsidP="008D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177"/>
    <w:multiLevelType w:val="multilevel"/>
    <w:tmpl w:val="68D33177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C"/>
    <w:rsid w:val="000470C7"/>
    <w:rsid w:val="000D0055"/>
    <w:rsid w:val="000D7295"/>
    <w:rsid w:val="00142813"/>
    <w:rsid w:val="007E7DC4"/>
    <w:rsid w:val="008D1C06"/>
    <w:rsid w:val="00A33C3B"/>
    <w:rsid w:val="00C17665"/>
    <w:rsid w:val="00D94969"/>
    <w:rsid w:val="00DF4B4E"/>
    <w:rsid w:val="00E2552C"/>
    <w:rsid w:val="00E92D9C"/>
    <w:rsid w:val="00F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C06"/>
    <w:rPr>
      <w:sz w:val="18"/>
      <w:szCs w:val="18"/>
    </w:rPr>
  </w:style>
  <w:style w:type="paragraph" w:styleId="a5">
    <w:name w:val="List Paragraph"/>
    <w:basedOn w:val="a"/>
    <w:uiPriority w:val="34"/>
    <w:qFormat/>
    <w:rsid w:val="00C17665"/>
    <w:pPr>
      <w:spacing w:before="100" w:beforeAutospacing="1" w:after="100" w:afterAutospacing="1"/>
      <w:ind w:firstLineChars="200" w:firstLine="4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C06"/>
    <w:rPr>
      <w:sz w:val="18"/>
      <w:szCs w:val="18"/>
    </w:rPr>
  </w:style>
  <w:style w:type="paragraph" w:styleId="a5">
    <w:name w:val="List Paragraph"/>
    <w:basedOn w:val="a"/>
    <w:uiPriority w:val="34"/>
    <w:qFormat/>
    <w:rsid w:val="00C17665"/>
    <w:pPr>
      <w:spacing w:before="100" w:beforeAutospacing="1" w:after="100" w:afterAutospacing="1"/>
      <w:ind w:firstLineChars="20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922</Words>
  <Characters>5258</Characters>
  <Application>Microsoft Office Word</Application>
  <DocSecurity>0</DocSecurity>
  <Lines>43</Lines>
  <Paragraphs>12</Paragraphs>
  <ScaleCrop>false</ScaleCrop>
  <Company>China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2023-01-09T08:12:00Z</dcterms:created>
  <dcterms:modified xsi:type="dcterms:W3CDTF">2023-01-09T09:03:00Z</dcterms:modified>
</cp:coreProperties>
</file>