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25" w:rsidRDefault="00F83725" w:rsidP="00F83725">
      <w:pPr>
        <w:spacing w:afterLines="50" w:after="156"/>
        <w:ind w:rightChars="100" w:right="210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附件3</w:t>
      </w:r>
    </w:p>
    <w:p w:rsidR="00F83725" w:rsidRDefault="00F83725" w:rsidP="00F83725">
      <w:pPr>
        <w:spacing w:afterLines="50" w:after="156"/>
        <w:ind w:rightChars="100" w:right="21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会场周边酒店一览表</w:t>
      </w:r>
    </w:p>
    <w:p w:rsidR="00F83725" w:rsidRDefault="00F83725" w:rsidP="00F83725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因各地落实中央</w:t>
      </w:r>
      <w:r>
        <w:rPr>
          <w:rFonts w:ascii="仿宋_GB2312" w:eastAsia="仿宋_GB2312" w:cs="仿宋_GB2312"/>
          <w:sz w:val="32"/>
          <w:szCs w:val="32"/>
        </w:rPr>
        <w:t>“</w:t>
      </w:r>
      <w:r>
        <w:rPr>
          <w:rFonts w:ascii="仿宋_GB2312" w:eastAsia="仿宋_GB2312" w:cs="仿宋_GB2312" w:hint="eastAsia"/>
          <w:sz w:val="32"/>
          <w:szCs w:val="32"/>
        </w:rPr>
        <w:t>八项规定</w:t>
      </w:r>
      <w:r>
        <w:rPr>
          <w:rFonts w:ascii="仿宋_GB2312" w:eastAsia="仿宋_GB2312" w:cs="仿宋_GB2312"/>
          <w:sz w:val="32"/>
          <w:szCs w:val="32"/>
        </w:rPr>
        <w:t>”</w:t>
      </w:r>
      <w:r>
        <w:rPr>
          <w:rFonts w:ascii="仿宋_GB2312" w:eastAsia="仿宋_GB2312" w:cs="仿宋_GB2312" w:hint="eastAsia"/>
          <w:sz w:val="32"/>
          <w:szCs w:val="32"/>
        </w:rPr>
        <w:t>出台的有关会议住宿标准规定不尽相同，故本次会议不统一安排住宿。为便于参会人员及时预订和入住安排，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会务组特提供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会址周边住宿信息（表内信息由相关旅游网站查询所得，仅供参考），请参会人员按住宿标准自行选择，也可选择其他住宿地点。</w:t>
      </w:r>
    </w:p>
    <w:p w:rsidR="00F83725" w:rsidRDefault="00F83725" w:rsidP="00F83725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tbl>
      <w:tblPr>
        <w:tblStyle w:val="a5"/>
        <w:tblW w:w="12615" w:type="dxa"/>
        <w:tblInd w:w="697" w:type="dxa"/>
        <w:tblLook w:val="04A0" w:firstRow="1" w:lastRow="0" w:firstColumn="1" w:lastColumn="0" w:noHBand="0" w:noVBand="1"/>
      </w:tblPr>
      <w:tblGrid>
        <w:gridCol w:w="2550"/>
        <w:gridCol w:w="3540"/>
        <w:gridCol w:w="2325"/>
        <w:gridCol w:w="1845"/>
        <w:gridCol w:w="2355"/>
      </w:tblGrid>
      <w:tr w:rsidR="00F83725" w:rsidTr="007A2D4D">
        <w:trPr>
          <w:trHeight w:hRule="exact" w:val="680"/>
        </w:trPr>
        <w:tc>
          <w:tcPr>
            <w:tcW w:w="2550" w:type="dxa"/>
            <w:vAlign w:val="center"/>
          </w:tcPr>
          <w:p w:rsidR="00F83725" w:rsidRDefault="00F83725" w:rsidP="007A2D4D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酒店名称</w:t>
            </w:r>
          </w:p>
        </w:tc>
        <w:tc>
          <w:tcPr>
            <w:tcW w:w="3540" w:type="dxa"/>
            <w:vAlign w:val="center"/>
          </w:tcPr>
          <w:p w:rsidR="00F83725" w:rsidRDefault="00F83725" w:rsidP="007A2D4D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2325" w:type="dxa"/>
            <w:vAlign w:val="center"/>
          </w:tcPr>
          <w:p w:rsidR="00F83725" w:rsidRDefault="00F83725" w:rsidP="007A2D4D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845" w:type="dxa"/>
            <w:vAlign w:val="center"/>
          </w:tcPr>
          <w:p w:rsidR="00F83725" w:rsidRDefault="00F83725" w:rsidP="007A2D4D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单价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参考</w:t>
            </w:r>
          </w:p>
        </w:tc>
        <w:tc>
          <w:tcPr>
            <w:tcW w:w="2355" w:type="dxa"/>
            <w:vAlign w:val="center"/>
          </w:tcPr>
          <w:p w:rsidR="00F83725" w:rsidRDefault="00F83725" w:rsidP="007A2D4D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离报到酒店距离</w:t>
            </w:r>
          </w:p>
        </w:tc>
      </w:tr>
      <w:tr w:rsidR="00F83725" w:rsidTr="007A2D4D">
        <w:trPr>
          <w:trHeight w:hRule="exact" w:val="680"/>
        </w:trPr>
        <w:tc>
          <w:tcPr>
            <w:tcW w:w="2550" w:type="dxa"/>
            <w:vAlign w:val="center"/>
          </w:tcPr>
          <w:p w:rsidR="00F83725" w:rsidRDefault="00F83725" w:rsidP="007A2D4D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长春紫荆花酒店</w:t>
            </w:r>
          </w:p>
        </w:tc>
        <w:tc>
          <w:tcPr>
            <w:tcW w:w="3540" w:type="dxa"/>
            <w:vAlign w:val="center"/>
          </w:tcPr>
          <w:p w:rsidR="00F83725" w:rsidRDefault="00F83725" w:rsidP="007A2D4D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长春人民大街5688号</w:t>
            </w:r>
          </w:p>
        </w:tc>
        <w:tc>
          <w:tcPr>
            <w:tcW w:w="2325" w:type="dxa"/>
            <w:vAlign w:val="center"/>
          </w:tcPr>
          <w:p w:rsidR="00F83725" w:rsidRDefault="00F83725" w:rsidP="007A2D4D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0431-80535555</w:t>
            </w:r>
          </w:p>
        </w:tc>
        <w:tc>
          <w:tcPr>
            <w:tcW w:w="1845" w:type="dxa"/>
            <w:vAlign w:val="center"/>
          </w:tcPr>
          <w:p w:rsidR="00F83725" w:rsidRDefault="00F83725" w:rsidP="007A2D4D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350元</w:t>
            </w:r>
          </w:p>
        </w:tc>
        <w:tc>
          <w:tcPr>
            <w:tcW w:w="2355" w:type="dxa"/>
            <w:vAlign w:val="center"/>
          </w:tcPr>
          <w:p w:rsidR="00F83725" w:rsidRDefault="00F83725" w:rsidP="007A2D4D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500米</w:t>
            </w:r>
          </w:p>
        </w:tc>
      </w:tr>
    </w:tbl>
    <w:p w:rsidR="00F83725" w:rsidRDefault="00F83725" w:rsidP="002D76D6">
      <w:pPr>
        <w:rPr>
          <w:rFonts w:hint="eastAsia"/>
        </w:rPr>
      </w:pPr>
    </w:p>
    <w:p w:rsidR="002D76D6" w:rsidRDefault="002D76D6" w:rsidP="002D76D6">
      <w:pPr>
        <w:rPr>
          <w:rFonts w:ascii="仿宋_GB2312" w:eastAsia="仿宋_GB2312"/>
          <w:kern w:val="0"/>
          <w:sz w:val="32"/>
          <w:szCs w:val="24"/>
        </w:rPr>
        <w:sectPr w:rsidR="002D76D6">
          <w:pgSz w:w="16838" w:h="11906" w:orient="landscape"/>
          <w:pgMar w:top="1134" w:right="1440" w:bottom="1134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1A4700" w:rsidRDefault="001A4700"/>
    <w:sectPr w:rsidR="001A4700" w:rsidSect="00F837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51" w:rsidRDefault="005D6351" w:rsidP="00F83725">
      <w:r>
        <w:separator/>
      </w:r>
    </w:p>
  </w:endnote>
  <w:endnote w:type="continuationSeparator" w:id="0">
    <w:p w:rsidR="005D6351" w:rsidRDefault="005D6351" w:rsidP="00F8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51" w:rsidRDefault="005D6351" w:rsidP="00F83725">
      <w:r>
        <w:separator/>
      </w:r>
    </w:p>
  </w:footnote>
  <w:footnote w:type="continuationSeparator" w:id="0">
    <w:p w:rsidR="005D6351" w:rsidRDefault="005D6351" w:rsidP="00F83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D0"/>
    <w:rsid w:val="001A4700"/>
    <w:rsid w:val="002D76D6"/>
    <w:rsid w:val="005D6351"/>
    <w:rsid w:val="005E4210"/>
    <w:rsid w:val="00B80DD0"/>
    <w:rsid w:val="00F8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7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725"/>
    <w:rPr>
      <w:sz w:val="18"/>
      <w:szCs w:val="18"/>
    </w:rPr>
  </w:style>
  <w:style w:type="table" w:styleId="a5">
    <w:name w:val="Table Grid"/>
    <w:basedOn w:val="a1"/>
    <w:uiPriority w:val="39"/>
    <w:qFormat/>
    <w:rsid w:val="00F8372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F83725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D76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76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7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725"/>
    <w:rPr>
      <w:sz w:val="18"/>
      <w:szCs w:val="18"/>
    </w:rPr>
  </w:style>
  <w:style w:type="table" w:styleId="a5">
    <w:name w:val="Table Grid"/>
    <w:basedOn w:val="a1"/>
    <w:uiPriority w:val="39"/>
    <w:qFormat/>
    <w:rsid w:val="00F8372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F83725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D76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76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MXW</dc:creator>
  <cp:keywords/>
  <dc:description/>
  <cp:lastModifiedBy>MXW</cp:lastModifiedBy>
  <cp:revision>3</cp:revision>
  <cp:lastPrinted>2021-11-03T08:02:00Z</cp:lastPrinted>
  <dcterms:created xsi:type="dcterms:W3CDTF">2021-11-03T08:00:00Z</dcterms:created>
  <dcterms:modified xsi:type="dcterms:W3CDTF">2021-11-03T08:04:00Z</dcterms:modified>
</cp:coreProperties>
</file>